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4D8E5F" w14:textId="0BB34D8E" w:rsidR="00B10F9A" w:rsidRDefault="009E0F9E">
      <w:r>
        <w:rPr>
          <w:noProof/>
          <w:lang w:eastAsia="en-GB"/>
        </w:rPr>
        <mc:AlternateContent>
          <mc:Choice Requires="wps">
            <w:drawing>
              <wp:anchor distT="0" distB="0" distL="114300" distR="114300" simplePos="0" relativeHeight="251665408" behindDoc="0" locked="0" layoutInCell="1" allowOverlap="1" wp14:anchorId="070E348B" wp14:editId="1B334997">
                <wp:simplePos x="0" y="0"/>
                <wp:positionH relativeFrom="margin">
                  <wp:posOffset>-540326</wp:posOffset>
                </wp:positionH>
                <wp:positionV relativeFrom="paragraph">
                  <wp:posOffset>-277091</wp:posOffset>
                </wp:positionV>
                <wp:extent cx="4225232" cy="6740236"/>
                <wp:effectExtent l="19050" t="19050" r="23495" b="22860"/>
                <wp:wrapNone/>
                <wp:docPr id="5" name="Text Box 5"/>
                <wp:cNvGraphicFramePr/>
                <a:graphic xmlns:a="http://schemas.openxmlformats.org/drawingml/2006/main">
                  <a:graphicData uri="http://schemas.microsoft.com/office/word/2010/wordprocessingShape">
                    <wps:wsp>
                      <wps:cNvSpPr txBox="1"/>
                      <wps:spPr>
                        <a:xfrm>
                          <a:off x="0" y="0"/>
                          <a:ext cx="4225232" cy="6740236"/>
                        </a:xfrm>
                        <a:prstGeom prst="rect">
                          <a:avLst/>
                        </a:prstGeom>
                        <a:solidFill>
                          <a:sysClr val="window" lastClr="FFFFFF"/>
                        </a:solidFill>
                        <a:ln w="38100">
                          <a:solidFill>
                            <a:srgbClr val="FF0000"/>
                          </a:solidFill>
                        </a:ln>
                      </wps:spPr>
                      <wps:txbx>
                        <w:txbxContent>
                          <w:p w14:paraId="376FBAE2" w14:textId="77777777" w:rsidR="00B10F9A" w:rsidRPr="00621463" w:rsidRDefault="00B10F9A" w:rsidP="00A262BB">
                            <w:pPr>
                              <w:spacing w:after="0" w:line="240" w:lineRule="auto"/>
                              <w:rPr>
                                <w:rFonts w:ascii="SassoonPrimaryInfant" w:hAnsi="SassoonPrimaryInfant"/>
                                <w:b/>
                                <w:sz w:val="20"/>
                                <w:szCs w:val="20"/>
                              </w:rPr>
                            </w:pPr>
                            <w:bookmarkStart w:id="0" w:name="_GoBack"/>
                            <w:r w:rsidRPr="00621463">
                              <w:rPr>
                                <w:rFonts w:ascii="SassoonPrimaryInfant" w:hAnsi="SassoonPrimaryInfant"/>
                                <w:b/>
                                <w:sz w:val="20"/>
                                <w:szCs w:val="20"/>
                              </w:rPr>
                              <w:t>Development Matters Links</w:t>
                            </w:r>
                            <w:r w:rsidR="00824D41" w:rsidRPr="00621463">
                              <w:rPr>
                                <w:rFonts w:ascii="SassoonPrimaryInfant" w:hAnsi="SassoonPrimaryInfant"/>
                                <w:b/>
                                <w:sz w:val="20"/>
                                <w:szCs w:val="20"/>
                              </w:rPr>
                              <w:t xml:space="preserve"> (Intent)</w:t>
                            </w:r>
                          </w:p>
                          <w:p w14:paraId="54612EF7" w14:textId="77777777" w:rsidR="00A262BB" w:rsidRPr="00DD2E00" w:rsidRDefault="00824D41" w:rsidP="00A262BB">
                            <w:pPr>
                              <w:spacing w:after="0" w:line="240" w:lineRule="auto"/>
                              <w:rPr>
                                <w:rFonts w:ascii="SassoonPrimaryInfant" w:hAnsi="SassoonPrimaryInfant"/>
                                <w:sz w:val="11"/>
                                <w:szCs w:val="11"/>
                              </w:rPr>
                            </w:pPr>
                            <w:r w:rsidRPr="00DD2E00">
                              <w:rPr>
                                <w:rFonts w:ascii="SassoonPrimaryInfant" w:hAnsi="SassoonPrimaryInfant"/>
                                <w:sz w:val="11"/>
                                <w:szCs w:val="11"/>
                              </w:rPr>
                              <w:t>(</w:t>
                            </w:r>
                            <w:r w:rsidR="00621463" w:rsidRPr="00DD2E00">
                              <w:rPr>
                                <w:rFonts w:ascii="SassoonPrimaryInfant" w:hAnsi="SassoonPrimaryInfant"/>
                                <w:sz w:val="11"/>
                                <w:szCs w:val="11"/>
                              </w:rPr>
                              <w:t>Direct</w:t>
                            </w:r>
                            <w:r w:rsidRPr="00DD2E00">
                              <w:rPr>
                                <w:rFonts w:ascii="SassoonPrimaryInfant" w:hAnsi="SassoonPrimaryInfant"/>
                                <w:sz w:val="11"/>
                                <w:szCs w:val="11"/>
                              </w:rPr>
                              <w:t xml:space="preserve"> teaching points highlighted, other DM links will be i</w:t>
                            </w:r>
                            <w:r w:rsidR="00CB56D4" w:rsidRPr="00DD2E00">
                              <w:rPr>
                                <w:rFonts w:ascii="SassoonPrimaryInfant" w:hAnsi="SassoonPrimaryInfant"/>
                                <w:sz w:val="11"/>
                                <w:szCs w:val="11"/>
                              </w:rPr>
                              <w:t>ncidentally taught during child-</w:t>
                            </w:r>
                            <w:r w:rsidRPr="00DD2E00">
                              <w:rPr>
                                <w:rFonts w:ascii="SassoonPrimaryInfant" w:hAnsi="SassoonPrimaryInfant"/>
                                <w:sz w:val="11"/>
                                <w:szCs w:val="11"/>
                              </w:rPr>
                              <w:t xml:space="preserve">initiated </w:t>
                            </w:r>
                            <w:r w:rsidR="00CB56D4" w:rsidRPr="00DD2E00">
                              <w:rPr>
                                <w:rFonts w:ascii="SassoonPrimaryInfant" w:hAnsi="SassoonPrimaryInfant"/>
                                <w:sz w:val="11"/>
                                <w:szCs w:val="11"/>
                              </w:rPr>
                              <w:t xml:space="preserve">learning </w:t>
                            </w:r>
                            <w:r w:rsidRPr="00DD2E00">
                              <w:rPr>
                                <w:rFonts w:ascii="SassoonPrimaryInfant" w:hAnsi="SassoonPrimaryInfant"/>
                                <w:sz w:val="11"/>
                                <w:szCs w:val="11"/>
                              </w:rPr>
                              <w:t>time)</w:t>
                            </w:r>
                          </w:p>
                          <w:p w14:paraId="55770EB0" w14:textId="77777777" w:rsidR="007D5753" w:rsidRPr="00DD2E00" w:rsidRDefault="007D5753" w:rsidP="007D5753">
                            <w:pPr>
                              <w:spacing w:after="0" w:line="240" w:lineRule="auto"/>
                              <w:rPr>
                                <w:rFonts w:ascii="SassoonPrimaryInfant" w:hAnsi="SassoonPrimaryInfant"/>
                                <w:b/>
                                <w:sz w:val="11"/>
                                <w:szCs w:val="11"/>
                              </w:rPr>
                            </w:pPr>
                            <w:r w:rsidRPr="00DD2E00">
                              <w:rPr>
                                <w:rFonts w:ascii="SassoonPrimaryInfant" w:hAnsi="SassoonPrimaryInfant"/>
                                <w:b/>
                                <w:sz w:val="11"/>
                                <w:szCs w:val="11"/>
                              </w:rPr>
                              <w:t>Making Relationships</w:t>
                            </w:r>
                          </w:p>
                          <w:p w14:paraId="4FCC20A5" w14:textId="77777777"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20. Initiate play offer cues to peers to join them.</w:t>
                            </w:r>
                          </w:p>
                          <w:p w14:paraId="457CFD5B" w14:textId="77777777"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22.Demonstrate friendly behaviour, initiating conversations and forming good relationships with peers and familiar adults.</w:t>
                            </w:r>
                          </w:p>
                          <w:p w14:paraId="2366547B"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Managing Feelings and Behaviour</w:t>
                            </w:r>
                          </w:p>
                          <w:p w14:paraId="27C3ACC1" w14:textId="5F955E00"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22. Become aware of own feelings and know that some actions and words can hurt others’ feelings.</w:t>
                            </w:r>
                          </w:p>
                          <w:p w14:paraId="18C73930"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23. Begin to accept the needs of others and take turns and share resources, sometimes with support from others.</w:t>
                            </w:r>
                          </w:p>
                          <w:p w14:paraId="2DE9AE72" w14:textId="3E486404"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24. Show they can tolerate delay when needs are not immediately met and understand wishes may not always be met.</w:t>
                            </w:r>
                          </w:p>
                          <w:p w14:paraId="3F69FE15" w14:textId="3B220B08" w:rsidR="00B93842"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25. Try to adapt behaviour to different events, social situations and changes in routine.</w:t>
                            </w:r>
                            <w:r w:rsidR="00B93842" w:rsidRPr="00DD2E00">
                              <w:rPr>
                                <w:rFonts w:ascii="SassoonPrimaryInfant" w:hAnsi="SassoonPrimaryInfant"/>
                                <w:sz w:val="11"/>
                                <w:szCs w:val="11"/>
                              </w:rPr>
                              <w:t xml:space="preserve"> </w:t>
                            </w:r>
                          </w:p>
                          <w:p w14:paraId="61B3CBD5"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Self Confidence and Self-Awareness</w:t>
                            </w:r>
                          </w:p>
                          <w:p w14:paraId="499F9946"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12. Select and use activities and resources with help.</w:t>
                            </w:r>
                          </w:p>
                          <w:p w14:paraId="0AC7E5AE"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15. Become more outgoing towards unfamiliar people and more confident in new social situations.</w:t>
                            </w:r>
                          </w:p>
                          <w:p w14:paraId="31C2F01F" w14:textId="4B812F5D"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16. To talk to other children when playing and communicate freely about own home and community.</w:t>
                            </w:r>
                          </w:p>
                          <w:p w14:paraId="240DF2A5" w14:textId="515F876D"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17. To ask adults for help.</w:t>
                            </w:r>
                          </w:p>
                          <w:p w14:paraId="42DD0FF7" w14:textId="77777777" w:rsidR="007D5753" w:rsidRPr="00DD2E00" w:rsidRDefault="007D5753" w:rsidP="00DD2E00">
                            <w:pPr>
                              <w:spacing w:after="0"/>
                              <w:rPr>
                                <w:rFonts w:ascii="SassoonPrimaryInfant" w:hAnsi="SassoonPrimaryInfant"/>
                                <w:b/>
                                <w:sz w:val="11"/>
                                <w:szCs w:val="11"/>
                              </w:rPr>
                            </w:pPr>
                            <w:r w:rsidRPr="00DD2E00">
                              <w:rPr>
                                <w:rFonts w:ascii="SassoonPrimaryInfant" w:hAnsi="SassoonPrimaryInfant"/>
                                <w:b/>
                                <w:sz w:val="11"/>
                                <w:szCs w:val="11"/>
                              </w:rPr>
                              <w:t>Listening and Attention</w:t>
                            </w:r>
                          </w:p>
                          <w:p w14:paraId="79B02EE8" w14:textId="77777777" w:rsidR="00DD2E00" w:rsidRDefault="007D5753" w:rsidP="00DD2E00">
                            <w:pPr>
                              <w:spacing w:after="0"/>
                              <w:rPr>
                                <w:rFonts w:ascii="SassoonPrimaryInfant" w:hAnsi="SassoonPrimaryInfant"/>
                                <w:b/>
                                <w:sz w:val="11"/>
                                <w:szCs w:val="11"/>
                              </w:rPr>
                            </w:pPr>
                            <w:r w:rsidRPr="00DD2E00">
                              <w:rPr>
                                <w:rFonts w:ascii="SassoonPrimaryInfant" w:hAnsi="SassoonPrimaryInfant"/>
                                <w:sz w:val="11"/>
                                <w:szCs w:val="11"/>
                              </w:rPr>
                              <w:t>19. Listen to others one to one or in small groups when conversation interests them.</w:t>
                            </w:r>
                            <w:r w:rsidRPr="00DD2E00">
                              <w:rPr>
                                <w:rFonts w:ascii="SassoonPrimaryInfant" w:hAnsi="SassoonPrimaryInfant"/>
                                <w:b/>
                                <w:sz w:val="11"/>
                                <w:szCs w:val="11"/>
                              </w:rPr>
                              <w:t xml:space="preserve"> </w:t>
                            </w:r>
                          </w:p>
                          <w:p w14:paraId="16B03888" w14:textId="79818AA1"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Speaking</w:t>
                            </w:r>
                          </w:p>
                          <w:p w14:paraId="01756F49"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24. Retell a simple past event in the correct order.</w:t>
                            </w:r>
                          </w:p>
                          <w:p w14:paraId="113AFEA4"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29. Use vocabulary focused on objects and people that are of particular importance to them.</w:t>
                            </w:r>
                          </w:p>
                          <w:p w14:paraId="20634A4F"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sz w:val="11"/>
                                <w:szCs w:val="11"/>
                              </w:rPr>
                              <w:t>30. Build up vocabulary that reflects the breadth of their experiences.</w:t>
                            </w:r>
                            <w:r w:rsidRPr="00DD2E00">
                              <w:rPr>
                                <w:rFonts w:ascii="SassoonPrimaryInfant" w:hAnsi="SassoonPrimaryInfant"/>
                                <w:b/>
                                <w:sz w:val="11"/>
                                <w:szCs w:val="11"/>
                              </w:rPr>
                              <w:t xml:space="preserve"> </w:t>
                            </w:r>
                          </w:p>
                          <w:p w14:paraId="1E10958F" w14:textId="15C7786A"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b/>
                                <w:sz w:val="11"/>
                                <w:szCs w:val="11"/>
                              </w:rPr>
                              <w:t>Understanding</w:t>
                            </w:r>
                          </w:p>
                          <w:p w14:paraId="7D463ED3"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12. Gain understanding of the use of objects.</w:t>
                            </w:r>
                          </w:p>
                          <w:p w14:paraId="58DB4CB8" w14:textId="6FC0B793"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14. Respond to simple instructions, e.g. to get or put away and object.</w:t>
                            </w:r>
                          </w:p>
                          <w:p w14:paraId="377AAFAE"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Moving &amp; Handling</w:t>
                            </w:r>
                          </w:p>
                          <w:p w14:paraId="78B281C5"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34. Move freely in a range of ways.</w:t>
                            </w:r>
                          </w:p>
                          <w:p w14:paraId="7329616B"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35. Mount steps, stairs or climbing equipment using alternative feet.</w:t>
                            </w:r>
                          </w:p>
                          <w:p w14:paraId="158B33A5"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36. Walk downstairs to feet to a step while carrying a small object.</w:t>
                            </w:r>
                          </w:p>
                          <w:p w14:paraId="1848F877"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38. Stand on one foot.</w:t>
                            </w:r>
                          </w:p>
                          <w:p w14:paraId="4F4F7CFC" w14:textId="7F085520"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40. Draws lines and circles using gross motor movements</w:t>
                            </w:r>
                          </w:p>
                          <w:p w14:paraId="3C708C95"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Health &amp; Self-Care</w:t>
                            </w:r>
                          </w:p>
                          <w:p w14:paraId="44CE1701"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 xml:space="preserve">23. Tell adults when they are hungry or tired, need a rest or want to play. </w:t>
                            </w:r>
                          </w:p>
                          <w:p w14:paraId="7DB6ACD3" w14:textId="2EDF9C60"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26. Gain more bowel and bladder control- attend to toilet needs themselves.</w:t>
                            </w:r>
                          </w:p>
                          <w:p w14:paraId="35C875B0"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Reading</w:t>
                            </w:r>
                          </w:p>
                          <w:p w14:paraId="6657BF0C"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 xml:space="preserve">7. Enjoy rhyming and rhythmic activities. </w:t>
                            </w:r>
                          </w:p>
                          <w:p w14:paraId="4F490E98"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 xml:space="preserve">10. Listen to and join in with stories/poems, 1:1 and also in small groups. </w:t>
                            </w:r>
                          </w:p>
                          <w:p w14:paraId="40C1B1E3"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18. Looks at books independently.</w:t>
                            </w:r>
                          </w:p>
                          <w:p w14:paraId="61D2350B"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18. Handles books carefully.</w:t>
                            </w:r>
                          </w:p>
                          <w:p w14:paraId="537EC951" w14:textId="56E3A4BB"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21. Hold books the correct way up and turn pages.</w:t>
                            </w:r>
                          </w:p>
                          <w:p w14:paraId="1767FC48"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Writing</w:t>
                            </w:r>
                          </w:p>
                          <w:p w14:paraId="0B461938"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 xml:space="preserve">1. Distinguish between the marks they make. </w:t>
                            </w:r>
                          </w:p>
                          <w:p w14:paraId="76338CF2" w14:textId="1A5156B6"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 Give meaning to marks as they draw and paint.</w:t>
                            </w:r>
                          </w:p>
                          <w:p w14:paraId="6603C6E0"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Numbers</w:t>
                            </w:r>
                          </w:p>
                          <w:p w14:paraId="39F17816"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13. Use some number names and number language spontaneously.</w:t>
                            </w:r>
                          </w:p>
                          <w:p w14:paraId="7F98AF5E"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14. Use some number names accurately in play.</w:t>
                            </w:r>
                          </w:p>
                          <w:p w14:paraId="1F8C9F03"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15. Recite numbers in order to 10.</w:t>
                            </w:r>
                          </w:p>
                          <w:p w14:paraId="70BD0549"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17. Begin to represent numbers using fingers, marks on paper or pictures.</w:t>
                            </w:r>
                          </w:p>
                          <w:p w14:paraId="1E80C180"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19. Show curiosity about numbers by offering comments/asking questions.</w:t>
                            </w:r>
                          </w:p>
                          <w:p w14:paraId="3D783499" w14:textId="2313FE63"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26. Recognise some numerals of personal significance.</w:t>
                            </w:r>
                          </w:p>
                          <w:p w14:paraId="23548113"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Shape Space and Measures</w:t>
                            </w:r>
                          </w:p>
                          <w:p w14:paraId="5112E5EB" w14:textId="5BE4181D" w:rsidR="007D5753"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14. Shows an interest in shape and space by playing with shapes or making arrangements with objects.</w:t>
                            </w:r>
                          </w:p>
                          <w:p w14:paraId="09943CDC"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People and Communities</w:t>
                            </w:r>
                          </w:p>
                          <w:p w14:paraId="16EF7A06"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7. Show interest in the lives of people who are familiar to them.</w:t>
                            </w:r>
                          </w:p>
                          <w:p w14:paraId="587DE9A0" w14:textId="7F169645" w:rsidR="00DD2E00"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8. Recall and talk about significant events in their own experience.</w:t>
                            </w:r>
                          </w:p>
                          <w:p w14:paraId="49BF6E89"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The World</w:t>
                            </w:r>
                          </w:p>
                          <w:p w14:paraId="208FC742" w14:textId="04FAED5F" w:rsidR="00DD2E00"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16. Comment and ask questions about aspects of their familiar world such as the place where they live or the natural world.</w:t>
                            </w:r>
                          </w:p>
                          <w:p w14:paraId="03A2AA81"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Technology</w:t>
                            </w:r>
                          </w:p>
                          <w:p w14:paraId="1273B789"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3. Seek to acquire basic skills in turning on and operating some ICT equipment.</w:t>
                            </w:r>
                          </w:p>
                          <w:p w14:paraId="7C54BDBC"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4. Operate mechanical toys e.g. turn knob on wind-up toy</w:t>
                            </w:r>
                          </w:p>
                          <w:p w14:paraId="2970F894" w14:textId="307CFEAB" w:rsidR="00DD2E00"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5. Gain knowledge to operate simple equipment e.g. use remote control.</w:t>
                            </w:r>
                          </w:p>
                          <w:p w14:paraId="5AA54FDE"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Exploring and Using Media and Materials</w:t>
                            </w:r>
                          </w:p>
                          <w:p w14:paraId="12F5D875"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10. Enjoy joining in with dancing and ring games.</w:t>
                            </w:r>
                          </w:p>
                          <w:p w14:paraId="7C7DCE0D"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11. Sing a few familiar songs.</w:t>
                            </w:r>
                          </w:p>
                          <w:p w14:paraId="0156C8DB" w14:textId="615A9DCA"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12. Begin to move rhythmically.</w:t>
                            </w:r>
                          </w:p>
                          <w:p w14:paraId="79641E0C"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13. Imitate movement in response to music.</w:t>
                            </w:r>
                          </w:p>
                          <w:p w14:paraId="10E19DD0"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14. Tap out simple repeated rhythms</w:t>
                            </w:r>
                          </w:p>
                          <w:p w14:paraId="3A6FDF59"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15. Explore and learn how sounds can be changed.</w:t>
                            </w:r>
                          </w:p>
                          <w:p w14:paraId="70D8284E"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17. Understand that they can use lines to enclose a space and then begin to use these shapes to represent objects.</w:t>
                            </w:r>
                          </w:p>
                          <w:p w14:paraId="4642BA44" w14:textId="38722AA0" w:rsidR="00DD2E00"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18. Begin to gain interest in and describe the texture of things.</w:t>
                            </w:r>
                          </w:p>
                          <w:p w14:paraId="5CDA754F"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Being Imaginative</w:t>
                            </w:r>
                          </w:p>
                          <w:p w14:paraId="43D34AF0"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5. Develop preferences for forms of expression.</w:t>
                            </w:r>
                          </w:p>
                          <w:p w14:paraId="33EB9735"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6. Use movement to express feelings.</w:t>
                            </w:r>
                          </w:p>
                          <w:p w14:paraId="316D8D29" w14:textId="5BBE706B"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7. Create movement in response to music.</w:t>
                            </w:r>
                          </w:p>
                          <w:p w14:paraId="25EB7874" w14:textId="198A2B29"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8. Sing to self and make up simple songs.</w:t>
                            </w:r>
                            <w:r w:rsidR="009E0F9E">
                              <w:rPr>
                                <w:rFonts w:ascii="SassoonPrimaryInfant" w:hAnsi="SassoonPrimaryInfant"/>
                                <w:sz w:val="11"/>
                                <w:szCs w:val="11"/>
                              </w:rPr>
                              <w:t xml:space="preserve"> </w:t>
                            </w:r>
                            <w:r w:rsidRPr="00DD2E00">
                              <w:rPr>
                                <w:rFonts w:ascii="SassoonPrimaryInfant" w:hAnsi="SassoonPrimaryInfant"/>
                                <w:sz w:val="11"/>
                                <w:szCs w:val="11"/>
                              </w:rPr>
                              <w:t>9. Make up rhythms.</w:t>
                            </w:r>
                          </w:p>
                          <w:p w14:paraId="5578C30B"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10. Notice what adults do, imitating what is observed and then doing it spontaneously when the adult is not there.</w:t>
                            </w:r>
                          </w:p>
                          <w:p w14:paraId="14DF7316"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11. Engage in imaginative role-play based on own first hand experiences.</w:t>
                            </w:r>
                          </w:p>
                          <w:p w14:paraId="0EDA040F" w14:textId="5B4ED0A8" w:rsidR="00DD2E00"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15. Create simple representations of events, people and objects.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E348B" id="_x0000_t202" coordsize="21600,21600" o:spt="202" path="m,l,21600r21600,l21600,xe">
                <v:stroke joinstyle="miter"/>
                <v:path gradientshapeok="t" o:connecttype="rect"/>
              </v:shapetype>
              <v:shape id="Text Box 5" o:spid="_x0000_s1026" type="#_x0000_t202" style="position:absolute;margin-left:-42.55pt;margin-top:-21.8pt;width:332.7pt;height:53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" fillcolor="window" strokecolor="red" strokeweight="3pt">
                <v:textbox>
                  <w:txbxContent>
                    <w:p w14:paraId="376FBAE2" w14:textId="77777777" w:rsidR="00B10F9A" w:rsidRPr="00621463" w:rsidRDefault="00B10F9A" w:rsidP="00A262BB">
                      <w:pPr>
                        <w:spacing w:after="0" w:line="240" w:lineRule="auto"/>
                        <w:rPr>
                          <w:rFonts w:ascii="SassoonPrimaryInfant" w:hAnsi="SassoonPrimaryInfant"/>
                          <w:b/>
                          <w:sz w:val="20"/>
                          <w:szCs w:val="20"/>
                        </w:rPr>
                      </w:pPr>
                      <w:bookmarkStart w:id="1" w:name="_GoBack"/>
                      <w:r w:rsidRPr="00621463">
                        <w:rPr>
                          <w:rFonts w:ascii="SassoonPrimaryInfant" w:hAnsi="SassoonPrimaryInfant"/>
                          <w:b/>
                          <w:sz w:val="20"/>
                          <w:szCs w:val="20"/>
                        </w:rPr>
                        <w:t>Development Matters Links</w:t>
                      </w:r>
                      <w:r w:rsidR="00824D41" w:rsidRPr="00621463">
                        <w:rPr>
                          <w:rFonts w:ascii="SassoonPrimaryInfant" w:hAnsi="SassoonPrimaryInfant"/>
                          <w:b/>
                          <w:sz w:val="20"/>
                          <w:szCs w:val="20"/>
                        </w:rPr>
                        <w:t xml:space="preserve"> (Intent)</w:t>
                      </w:r>
                    </w:p>
                    <w:p w14:paraId="54612EF7" w14:textId="77777777" w:rsidR="00A262BB" w:rsidRPr="00DD2E00" w:rsidRDefault="00824D41" w:rsidP="00A262BB">
                      <w:pPr>
                        <w:spacing w:after="0" w:line="240" w:lineRule="auto"/>
                        <w:rPr>
                          <w:rFonts w:ascii="SassoonPrimaryInfant" w:hAnsi="SassoonPrimaryInfant"/>
                          <w:sz w:val="11"/>
                          <w:szCs w:val="11"/>
                        </w:rPr>
                      </w:pPr>
                      <w:r w:rsidRPr="00DD2E00">
                        <w:rPr>
                          <w:rFonts w:ascii="SassoonPrimaryInfant" w:hAnsi="SassoonPrimaryInfant"/>
                          <w:sz w:val="11"/>
                          <w:szCs w:val="11"/>
                        </w:rPr>
                        <w:t>(</w:t>
                      </w:r>
                      <w:r w:rsidR="00621463" w:rsidRPr="00DD2E00">
                        <w:rPr>
                          <w:rFonts w:ascii="SassoonPrimaryInfant" w:hAnsi="SassoonPrimaryInfant"/>
                          <w:sz w:val="11"/>
                          <w:szCs w:val="11"/>
                        </w:rPr>
                        <w:t>Direct</w:t>
                      </w:r>
                      <w:r w:rsidRPr="00DD2E00">
                        <w:rPr>
                          <w:rFonts w:ascii="SassoonPrimaryInfant" w:hAnsi="SassoonPrimaryInfant"/>
                          <w:sz w:val="11"/>
                          <w:szCs w:val="11"/>
                        </w:rPr>
                        <w:t xml:space="preserve"> teaching points highlighted, other DM links will be i</w:t>
                      </w:r>
                      <w:r w:rsidR="00CB56D4" w:rsidRPr="00DD2E00">
                        <w:rPr>
                          <w:rFonts w:ascii="SassoonPrimaryInfant" w:hAnsi="SassoonPrimaryInfant"/>
                          <w:sz w:val="11"/>
                          <w:szCs w:val="11"/>
                        </w:rPr>
                        <w:t>ncidentally taught during child-</w:t>
                      </w:r>
                      <w:r w:rsidRPr="00DD2E00">
                        <w:rPr>
                          <w:rFonts w:ascii="SassoonPrimaryInfant" w:hAnsi="SassoonPrimaryInfant"/>
                          <w:sz w:val="11"/>
                          <w:szCs w:val="11"/>
                        </w:rPr>
                        <w:t xml:space="preserve">initiated </w:t>
                      </w:r>
                      <w:r w:rsidR="00CB56D4" w:rsidRPr="00DD2E00">
                        <w:rPr>
                          <w:rFonts w:ascii="SassoonPrimaryInfant" w:hAnsi="SassoonPrimaryInfant"/>
                          <w:sz w:val="11"/>
                          <w:szCs w:val="11"/>
                        </w:rPr>
                        <w:t xml:space="preserve">learning </w:t>
                      </w:r>
                      <w:r w:rsidRPr="00DD2E00">
                        <w:rPr>
                          <w:rFonts w:ascii="SassoonPrimaryInfant" w:hAnsi="SassoonPrimaryInfant"/>
                          <w:sz w:val="11"/>
                          <w:szCs w:val="11"/>
                        </w:rPr>
                        <w:t>time)</w:t>
                      </w:r>
                    </w:p>
                    <w:p w14:paraId="55770EB0" w14:textId="77777777" w:rsidR="007D5753" w:rsidRPr="00DD2E00" w:rsidRDefault="007D5753" w:rsidP="007D5753">
                      <w:pPr>
                        <w:spacing w:after="0" w:line="240" w:lineRule="auto"/>
                        <w:rPr>
                          <w:rFonts w:ascii="SassoonPrimaryInfant" w:hAnsi="SassoonPrimaryInfant"/>
                          <w:b/>
                          <w:sz w:val="11"/>
                          <w:szCs w:val="11"/>
                        </w:rPr>
                      </w:pPr>
                      <w:r w:rsidRPr="00DD2E00">
                        <w:rPr>
                          <w:rFonts w:ascii="SassoonPrimaryInfant" w:hAnsi="SassoonPrimaryInfant"/>
                          <w:b/>
                          <w:sz w:val="11"/>
                          <w:szCs w:val="11"/>
                        </w:rPr>
                        <w:t>Making Relationships</w:t>
                      </w:r>
                    </w:p>
                    <w:p w14:paraId="4FCC20A5" w14:textId="77777777"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20. Initiate play offer cues to peers to join them.</w:t>
                      </w:r>
                    </w:p>
                    <w:p w14:paraId="457CFD5B" w14:textId="77777777"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22.Demonstrate friendly behaviour, initiating conversations and forming good relationships with peers and familiar adults.</w:t>
                      </w:r>
                    </w:p>
                    <w:p w14:paraId="2366547B"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Managing Feelings and Behaviour</w:t>
                      </w:r>
                    </w:p>
                    <w:p w14:paraId="27C3ACC1" w14:textId="5F955E00"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22. Become aware of own feelings and know that some actions and words can hurt others’ feelings.</w:t>
                      </w:r>
                    </w:p>
                    <w:p w14:paraId="18C73930"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23. Begin to accept the needs of others and take turns and share resources, sometimes with support from others.</w:t>
                      </w:r>
                    </w:p>
                    <w:p w14:paraId="2DE9AE72" w14:textId="3E486404"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24. Show they can tolerate delay when needs are not immediately met and understand wishes may not always be met.</w:t>
                      </w:r>
                    </w:p>
                    <w:p w14:paraId="3F69FE15" w14:textId="3B220B08" w:rsidR="00B93842"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25. Try to adapt behaviour to different events, social situations and changes in routine.</w:t>
                      </w:r>
                      <w:r w:rsidR="00B93842" w:rsidRPr="00DD2E00">
                        <w:rPr>
                          <w:rFonts w:ascii="SassoonPrimaryInfant" w:hAnsi="SassoonPrimaryInfant"/>
                          <w:sz w:val="11"/>
                          <w:szCs w:val="11"/>
                        </w:rPr>
                        <w:t xml:space="preserve"> </w:t>
                      </w:r>
                    </w:p>
                    <w:p w14:paraId="61B3CBD5"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Self Confidence and Self-Awareness</w:t>
                      </w:r>
                    </w:p>
                    <w:p w14:paraId="499F9946"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12. Select and use activities and resources with help.</w:t>
                      </w:r>
                    </w:p>
                    <w:p w14:paraId="0AC7E5AE"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15. Become more outgoing towards unfamiliar people and more confident in new social situations.</w:t>
                      </w:r>
                    </w:p>
                    <w:p w14:paraId="31C2F01F" w14:textId="4B812F5D"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16. To talk to other children when playing and communicate freely about own home and community.</w:t>
                      </w:r>
                    </w:p>
                    <w:p w14:paraId="240DF2A5" w14:textId="515F876D"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17. To ask adults for help.</w:t>
                      </w:r>
                    </w:p>
                    <w:p w14:paraId="42DD0FF7" w14:textId="77777777" w:rsidR="007D5753" w:rsidRPr="00DD2E00" w:rsidRDefault="007D5753" w:rsidP="00DD2E00">
                      <w:pPr>
                        <w:spacing w:after="0"/>
                        <w:rPr>
                          <w:rFonts w:ascii="SassoonPrimaryInfant" w:hAnsi="SassoonPrimaryInfant"/>
                          <w:b/>
                          <w:sz w:val="11"/>
                          <w:szCs w:val="11"/>
                        </w:rPr>
                      </w:pPr>
                      <w:r w:rsidRPr="00DD2E00">
                        <w:rPr>
                          <w:rFonts w:ascii="SassoonPrimaryInfant" w:hAnsi="SassoonPrimaryInfant"/>
                          <w:b/>
                          <w:sz w:val="11"/>
                          <w:szCs w:val="11"/>
                        </w:rPr>
                        <w:t>Listening and Attention</w:t>
                      </w:r>
                    </w:p>
                    <w:p w14:paraId="79B02EE8" w14:textId="77777777" w:rsidR="00DD2E00" w:rsidRDefault="007D5753" w:rsidP="00DD2E00">
                      <w:pPr>
                        <w:spacing w:after="0"/>
                        <w:rPr>
                          <w:rFonts w:ascii="SassoonPrimaryInfant" w:hAnsi="SassoonPrimaryInfant"/>
                          <w:b/>
                          <w:sz w:val="11"/>
                          <w:szCs w:val="11"/>
                        </w:rPr>
                      </w:pPr>
                      <w:r w:rsidRPr="00DD2E00">
                        <w:rPr>
                          <w:rFonts w:ascii="SassoonPrimaryInfant" w:hAnsi="SassoonPrimaryInfant"/>
                          <w:sz w:val="11"/>
                          <w:szCs w:val="11"/>
                        </w:rPr>
                        <w:t>19. Listen to others one to one or in small groups when conversation interests them.</w:t>
                      </w:r>
                      <w:r w:rsidRPr="00DD2E00">
                        <w:rPr>
                          <w:rFonts w:ascii="SassoonPrimaryInfant" w:hAnsi="SassoonPrimaryInfant"/>
                          <w:b/>
                          <w:sz w:val="11"/>
                          <w:szCs w:val="11"/>
                        </w:rPr>
                        <w:t xml:space="preserve"> </w:t>
                      </w:r>
                    </w:p>
                    <w:p w14:paraId="16B03888" w14:textId="79818AA1"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Speaking</w:t>
                      </w:r>
                    </w:p>
                    <w:p w14:paraId="01756F49"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24. Retell a simple past event in the correct order.</w:t>
                      </w:r>
                    </w:p>
                    <w:p w14:paraId="113AFEA4"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29. Use vocabulary focused on objects and people that are of particular importance to them.</w:t>
                      </w:r>
                    </w:p>
                    <w:p w14:paraId="20634A4F"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sz w:val="11"/>
                          <w:szCs w:val="11"/>
                        </w:rPr>
                        <w:t>30. Build up vocabulary that reflects the breadth of their experiences.</w:t>
                      </w:r>
                      <w:r w:rsidRPr="00DD2E00">
                        <w:rPr>
                          <w:rFonts w:ascii="SassoonPrimaryInfant" w:hAnsi="SassoonPrimaryInfant"/>
                          <w:b/>
                          <w:sz w:val="11"/>
                          <w:szCs w:val="11"/>
                        </w:rPr>
                        <w:t xml:space="preserve"> </w:t>
                      </w:r>
                    </w:p>
                    <w:p w14:paraId="1E10958F" w14:textId="15C7786A"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b/>
                          <w:sz w:val="11"/>
                          <w:szCs w:val="11"/>
                        </w:rPr>
                        <w:t>Understanding</w:t>
                      </w:r>
                    </w:p>
                    <w:p w14:paraId="7D463ED3"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12. Gain understanding of the use of objects.</w:t>
                      </w:r>
                    </w:p>
                    <w:p w14:paraId="58DB4CB8" w14:textId="6FC0B793"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14. Respond to simple instructions, e.g. to get or put away and object.</w:t>
                      </w:r>
                    </w:p>
                    <w:p w14:paraId="377AAFAE"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Moving &amp; Handling</w:t>
                      </w:r>
                    </w:p>
                    <w:p w14:paraId="78B281C5"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34. Move freely in a range of ways.</w:t>
                      </w:r>
                    </w:p>
                    <w:p w14:paraId="7329616B"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35. Mount steps, stairs or climbing equipment using alternative feet.</w:t>
                      </w:r>
                    </w:p>
                    <w:p w14:paraId="158B33A5"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36. Walk downstairs to feet to a step while carrying a small object.</w:t>
                      </w:r>
                    </w:p>
                    <w:p w14:paraId="1848F877"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38. Stand on one foot.</w:t>
                      </w:r>
                    </w:p>
                    <w:p w14:paraId="4F4F7CFC" w14:textId="7F085520"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40. Draws lines and circles using gross motor movements</w:t>
                      </w:r>
                    </w:p>
                    <w:p w14:paraId="3C708C95"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Health &amp; Self-Care</w:t>
                      </w:r>
                    </w:p>
                    <w:p w14:paraId="44CE1701"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 xml:space="preserve">23. Tell adults when they are hungry or tired, need a rest or want to play. </w:t>
                      </w:r>
                    </w:p>
                    <w:p w14:paraId="7DB6ACD3" w14:textId="2EDF9C60"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26. Gain more bowel and bladder control- attend to toilet needs themselves.</w:t>
                      </w:r>
                    </w:p>
                    <w:p w14:paraId="35C875B0"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Reading</w:t>
                      </w:r>
                    </w:p>
                    <w:p w14:paraId="6657BF0C"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 xml:space="preserve">7. Enjoy rhyming and rhythmic activities. </w:t>
                      </w:r>
                    </w:p>
                    <w:p w14:paraId="4F490E98"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 xml:space="preserve">10. Listen to and join in with stories/poems, 1:1 and also in small groups. </w:t>
                      </w:r>
                    </w:p>
                    <w:p w14:paraId="40C1B1E3"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18. Looks at books independently.</w:t>
                      </w:r>
                    </w:p>
                    <w:p w14:paraId="61D2350B"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18. Handles books carefully.</w:t>
                      </w:r>
                    </w:p>
                    <w:p w14:paraId="537EC951" w14:textId="56E3A4BB"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21. Hold books the correct way up and turn pages.</w:t>
                      </w:r>
                    </w:p>
                    <w:p w14:paraId="1767FC48"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Writing</w:t>
                      </w:r>
                    </w:p>
                    <w:p w14:paraId="0B461938"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 xml:space="preserve">1. Distinguish between the marks they make. </w:t>
                      </w:r>
                    </w:p>
                    <w:p w14:paraId="76338CF2" w14:textId="1A5156B6"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 Give meaning to marks as they draw and paint.</w:t>
                      </w:r>
                    </w:p>
                    <w:p w14:paraId="6603C6E0" w14:textId="77777777" w:rsidR="007D5753" w:rsidRPr="00DD2E00" w:rsidRDefault="007D5753" w:rsidP="007D5753">
                      <w:pPr>
                        <w:spacing w:after="0"/>
                        <w:rPr>
                          <w:rFonts w:ascii="SassoonPrimaryInfant" w:hAnsi="SassoonPrimaryInfant"/>
                          <w:b/>
                          <w:sz w:val="11"/>
                          <w:szCs w:val="11"/>
                        </w:rPr>
                      </w:pPr>
                      <w:r w:rsidRPr="00DD2E00">
                        <w:rPr>
                          <w:rFonts w:ascii="SassoonPrimaryInfant" w:hAnsi="SassoonPrimaryInfant"/>
                          <w:b/>
                          <w:sz w:val="11"/>
                          <w:szCs w:val="11"/>
                        </w:rPr>
                        <w:t>Numbers</w:t>
                      </w:r>
                    </w:p>
                    <w:p w14:paraId="39F17816"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13. Use some number names and number language spontaneously.</w:t>
                      </w:r>
                    </w:p>
                    <w:p w14:paraId="7F98AF5E"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14. Use some number names accurately in play.</w:t>
                      </w:r>
                    </w:p>
                    <w:p w14:paraId="1F8C9F03"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15. Recite numbers in order to 10.</w:t>
                      </w:r>
                    </w:p>
                    <w:p w14:paraId="70BD0549"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17. Begin to represent numbers using fingers, marks on paper or pictures.</w:t>
                      </w:r>
                    </w:p>
                    <w:p w14:paraId="1E80C180" w14:textId="77777777" w:rsidR="007D5753" w:rsidRPr="00DD2E00" w:rsidRDefault="007D5753" w:rsidP="007D5753">
                      <w:pPr>
                        <w:spacing w:after="0"/>
                        <w:rPr>
                          <w:rFonts w:ascii="SassoonPrimaryInfant" w:hAnsi="SassoonPrimaryInfant"/>
                          <w:sz w:val="11"/>
                          <w:szCs w:val="11"/>
                        </w:rPr>
                      </w:pPr>
                      <w:r w:rsidRPr="00DD2E00">
                        <w:rPr>
                          <w:rFonts w:ascii="SassoonPrimaryInfant" w:hAnsi="SassoonPrimaryInfant"/>
                          <w:sz w:val="11"/>
                          <w:szCs w:val="11"/>
                        </w:rPr>
                        <w:t>19. Show curiosity about numbers by offering comments/asking questions.</w:t>
                      </w:r>
                    </w:p>
                    <w:p w14:paraId="3D783499" w14:textId="2313FE63" w:rsidR="007D5753" w:rsidRPr="00DD2E00" w:rsidRDefault="007D5753" w:rsidP="007D5753">
                      <w:pPr>
                        <w:spacing w:after="0" w:line="240" w:lineRule="auto"/>
                        <w:rPr>
                          <w:rFonts w:ascii="SassoonPrimaryInfant" w:hAnsi="SassoonPrimaryInfant"/>
                          <w:sz w:val="11"/>
                          <w:szCs w:val="11"/>
                        </w:rPr>
                      </w:pPr>
                      <w:r w:rsidRPr="00DD2E00">
                        <w:rPr>
                          <w:rFonts w:ascii="SassoonPrimaryInfant" w:hAnsi="SassoonPrimaryInfant"/>
                          <w:sz w:val="11"/>
                          <w:szCs w:val="11"/>
                        </w:rPr>
                        <w:t>26. Recognise some numerals of personal significance.</w:t>
                      </w:r>
                    </w:p>
                    <w:p w14:paraId="23548113"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Shape Space and Measures</w:t>
                      </w:r>
                    </w:p>
                    <w:p w14:paraId="5112E5EB" w14:textId="5BE4181D" w:rsidR="007D5753"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14. Shows an interest in shape and space by playing with shapes or making arrangements with objects.</w:t>
                      </w:r>
                    </w:p>
                    <w:p w14:paraId="09943CDC"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People and Communities</w:t>
                      </w:r>
                    </w:p>
                    <w:p w14:paraId="16EF7A06"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7. Show interest in the lives of people who are familiar to them.</w:t>
                      </w:r>
                    </w:p>
                    <w:p w14:paraId="587DE9A0" w14:textId="7F169645" w:rsidR="00DD2E00"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8. Recall and talk about significant events in their own experience.</w:t>
                      </w:r>
                    </w:p>
                    <w:p w14:paraId="49BF6E89"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The World</w:t>
                      </w:r>
                    </w:p>
                    <w:p w14:paraId="208FC742" w14:textId="04FAED5F" w:rsidR="00DD2E00"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16. Comment and ask questions about aspects of their familiar world such as the place where they live or the natural world.</w:t>
                      </w:r>
                    </w:p>
                    <w:p w14:paraId="03A2AA81"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Technology</w:t>
                      </w:r>
                    </w:p>
                    <w:p w14:paraId="1273B789"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3. Seek to acquire basic skills in turning on and operating some ICT equipment.</w:t>
                      </w:r>
                    </w:p>
                    <w:p w14:paraId="7C54BDBC"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4. Operate mechanical toys e.g. turn knob on wind-up toy</w:t>
                      </w:r>
                    </w:p>
                    <w:p w14:paraId="2970F894" w14:textId="307CFEAB" w:rsidR="00DD2E00"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5. Gain knowledge to operate simple equipment e.g. use remote control.</w:t>
                      </w:r>
                    </w:p>
                    <w:p w14:paraId="5AA54FDE"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Exploring and Using Media and Materials</w:t>
                      </w:r>
                    </w:p>
                    <w:p w14:paraId="12F5D875"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10. Enjoy joining in with dancing and ring games.</w:t>
                      </w:r>
                    </w:p>
                    <w:p w14:paraId="7C7DCE0D"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11. Sing a few familiar songs.</w:t>
                      </w:r>
                    </w:p>
                    <w:p w14:paraId="0156C8DB" w14:textId="615A9DCA"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12. Begin to move rhythmically.</w:t>
                      </w:r>
                    </w:p>
                    <w:p w14:paraId="79641E0C"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13. Imitate movement in response to music.</w:t>
                      </w:r>
                    </w:p>
                    <w:p w14:paraId="10E19DD0"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14. Tap out simple repeated rhythms</w:t>
                      </w:r>
                    </w:p>
                    <w:p w14:paraId="3A6FDF59"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15. Explore and learn how sounds can be changed.</w:t>
                      </w:r>
                    </w:p>
                    <w:p w14:paraId="70D8284E"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17. Understand that they can use lines to enclose a space and then begin to use these shapes to represent objects.</w:t>
                      </w:r>
                    </w:p>
                    <w:p w14:paraId="4642BA44" w14:textId="38722AA0" w:rsidR="00DD2E00"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18. Begin to gain interest in and describe the texture of things.</w:t>
                      </w:r>
                    </w:p>
                    <w:p w14:paraId="5CDA754F" w14:textId="77777777" w:rsidR="00DD2E00" w:rsidRPr="00DD2E00" w:rsidRDefault="00DD2E00" w:rsidP="00DD2E00">
                      <w:pPr>
                        <w:spacing w:after="0"/>
                        <w:rPr>
                          <w:rFonts w:ascii="SassoonPrimaryInfant" w:hAnsi="SassoonPrimaryInfant"/>
                          <w:b/>
                          <w:sz w:val="11"/>
                          <w:szCs w:val="11"/>
                        </w:rPr>
                      </w:pPr>
                      <w:r w:rsidRPr="00DD2E00">
                        <w:rPr>
                          <w:rFonts w:ascii="SassoonPrimaryInfant" w:hAnsi="SassoonPrimaryInfant"/>
                          <w:b/>
                          <w:sz w:val="11"/>
                          <w:szCs w:val="11"/>
                        </w:rPr>
                        <w:t>Being Imaginative</w:t>
                      </w:r>
                    </w:p>
                    <w:p w14:paraId="43D34AF0"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5. Develop preferences for forms of expression.</w:t>
                      </w:r>
                    </w:p>
                    <w:p w14:paraId="33EB9735"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6. Use movement to express feelings.</w:t>
                      </w:r>
                    </w:p>
                    <w:p w14:paraId="316D8D29" w14:textId="5BBE706B"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7. Create movement in response to music.</w:t>
                      </w:r>
                    </w:p>
                    <w:p w14:paraId="25EB7874" w14:textId="198A2B29"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8. Sing to self and make up simple songs.</w:t>
                      </w:r>
                      <w:r w:rsidR="009E0F9E">
                        <w:rPr>
                          <w:rFonts w:ascii="SassoonPrimaryInfant" w:hAnsi="SassoonPrimaryInfant"/>
                          <w:sz w:val="11"/>
                          <w:szCs w:val="11"/>
                        </w:rPr>
                        <w:t xml:space="preserve"> </w:t>
                      </w:r>
                      <w:r w:rsidRPr="00DD2E00">
                        <w:rPr>
                          <w:rFonts w:ascii="SassoonPrimaryInfant" w:hAnsi="SassoonPrimaryInfant"/>
                          <w:sz w:val="11"/>
                          <w:szCs w:val="11"/>
                        </w:rPr>
                        <w:t>9. Make up rhythms.</w:t>
                      </w:r>
                    </w:p>
                    <w:p w14:paraId="5578C30B"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10. Notice what adults do, imitating what is observed and then doing it spontaneously when the adult is not there.</w:t>
                      </w:r>
                    </w:p>
                    <w:p w14:paraId="14DF7316" w14:textId="77777777" w:rsidR="00DD2E00" w:rsidRPr="00DD2E00" w:rsidRDefault="00DD2E00" w:rsidP="00DD2E00">
                      <w:pPr>
                        <w:spacing w:after="0"/>
                        <w:rPr>
                          <w:rFonts w:ascii="SassoonPrimaryInfant" w:hAnsi="SassoonPrimaryInfant"/>
                          <w:sz w:val="11"/>
                          <w:szCs w:val="11"/>
                        </w:rPr>
                      </w:pPr>
                      <w:r w:rsidRPr="00DD2E00">
                        <w:rPr>
                          <w:rFonts w:ascii="SassoonPrimaryInfant" w:hAnsi="SassoonPrimaryInfant"/>
                          <w:sz w:val="11"/>
                          <w:szCs w:val="11"/>
                        </w:rPr>
                        <w:t>11. Engage in imaginative role-play based on own first hand experiences.</w:t>
                      </w:r>
                    </w:p>
                    <w:p w14:paraId="0EDA040F" w14:textId="5B4ED0A8" w:rsidR="00DD2E00" w:rsidRPr="00DD2E00" w:rsidRDefault="00DD2E00" w:rsidP="00DD2E00">
                      <w:pPr>
                        <w:spacing w:after="0" w:line="240" w:lineRule="auto"/>
                        <w:rPr>
                          <w:rFonts w:ascii="SassoonPrimaryInfant" w:hAnsi="SassoonPrimaryInfant"/>
                          <w:sz w:val="11"/>
                          <w:szCs w:val="11"/>
                        </w:rPr>
                      </w:pPr>
                      <w:r w:rsidRPr="00DD2E00">
                        <w:rPr>
                          <w:rFonts w:ascii="SassoonPrimaryInfant" w:hAnsi="SassoonPrimaryInfant"/>
                          <w:sz w:val="11"/>
                          <w:szCs w:val="11"/>
                        </w:rPr>
                        <w:t>15. Create simple representations of events, people and objects.</w:t>
                      </w:r>
                      <w:bookmarkEnd w:id="1"/>
                    </w:p>
                  </w:txbxContent>
                </v:textbox>
                <w10:wrap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35B9041" wp14:editId="36304D63">
                <wp:simplePos x="0" y="0"/>
                <wp:positionH relativeFrom="column">
                  <wp:posOffset>3837709</wp:posOffset>
                </wp:positionH>
                <wp:positionV relativeFrom="paragraph">
                  <wp:posOffset>5237019</wp:posOffset>
                </wp:positionV>
                <wp:extent cx="5619750" cy="914400"/>
                <wp:effectExtent l="19050" t="19050" r="19050" b="19050"/>
                <wp:wrapNone/>
                <wp:docPr id="6" name="Text Box 6"/>
                <wp:cNvGraphicFramePr/>
                <a:graphic xmlns:a="http://schemas.openxmlformats.org/drawingml/2006/main">
                  <a:graphicData uri="http://schemas.microsoft.com/office/word/2010/wordprocessingShape">
                    <wps:wsp>
                      <wps:cNvSpPr txBox="1"/>
                      <wps:spPr>
                        <a:xfrm>
                          <a:off x="0" y="0"/>
                          <a:ext cx="5619750" cy="914400"/>
                        </a:xfrm>
                        <a:prstGeom prst="rect">
                          <a:avLst/>
                        </a:prstGeom>
                        <a:solidFill>
                          <a:schemeClr val="lt1"/>
                        </a:solidFill>
                        <a:ln w="38100">
                          <a:solidFill>
                            <a:srgbClr val="FF6600"/>
                          </a:solidFill>
                        </a:ln>
                      </wps:spPr>
                      <wps:txbx>
                        <w:txbxContent>
                          <w:p w14:paraId="565DA279" w14:textId="42AE9121" w:rsidR="00CB09A0" w:rsidRDefault="00CB09A0">
                            <w:pPr>
                              <w:rPr>
                                <w:rFonts w:ascii="SassoonPrimaryInfant" w:hAnsi="SassoonPrimaryInfant"/>
                                <w:b/>
                              </w:rPr>
                            </w:pPr>
                            <w:r>
                              <w:rPr>
                                <w:rFonts w:ascii="SassoonPrimaryInfant" w:hAnsi="SassoonPrimaryInfant"/>
                                <w:b/>
                              </w:rPr>
                              <w:t xml:space="preserve">Links to home learning: </w:t>
                            </w:r>
                          </w:p>
                          <w:p w14:paraId="3E0278E7" w14:textId="47F10DD6" w:rsidR="006C4E6E" w:rsidRDefault="006C4E6E">
                            <w:pPr>
                              <w:rPr>
                                <w:rFonts w:ascii="SassoonPrimaryInfant" w:hAnsi="SassoonPrimaryInfant"/>
                              </w:rPr>
                            </w:pPr>
                            <w:r w:rsidRPr="006C4E6E">
                              <w:rPr>
                                <w:rFonts w:ascii="SassoonPrimaryInfant" w:hAnsi="SassoonPrimaryInfant"/>
                              </w:rPr>
                              <w:t>Parents will be asked to send in photos of the</w:t>
                            </w:r>
                            <w:r w:rsidR="00DA6CDA">
                              <w:rPr>
                                <w:rFonts w:ascii="SassoonPrimaryInfant" w:hAnsi="SassoonPrimaryInfant"/>
                              </w:rPr>
                              <w:t xml:space="preserve">ir child and their families. </w:t>
                            </w:r>
                          </w:p>
                          <w:p w14:paraId="05ACA5C9" w14:textId="309558E8" w:rsidR="00DA6CDA" w:rsidRDefault="00DA6CDA">
                            <w:pPr>
                              <w:rPr>
                                <w:rFonts w:ascii="SassoonPrimaryInfant" w:hAnsi="SassoonPrimaryInfant"/>
                              </w:rPr>
                            </w:pPr>
                            <w:r>
                              <w:rPr>
                                <w:rFonts w:ascii="SassoonPrimaryInfant" w:hAnsi="SassoonPrimaryInfant"/>
                              </w:rPr>
                              <w:t xml:space="preserve">Library books will be sent home to share each week and a little activity relating to our topic. </w:t>
                            </w:r>
                          </w:p>
                          <w:p w14:paraId="1F460D91" w14:textId="77777777" w:rsidR="006C4E6E" w:rsidRPr="006C4E6E" w:rsidRDefault="006C4E6E">
                            <w:pPr>
                              <w:rPr>
                                <w:rFonts w:ascii="SassoonPrimaryInfant" w:hAnsi="SassoonPrimaryInfant"/>
                              </w:rPr>
                            </w:pPr>
                          </w:p>
                          <w:p w14:paraId="7BA69E20" w14:textId="77777777" w:rsidR="006C4E6E" w:rsidRDefault="006C4E6E">
                            <w:pPr>
                              <w:rPr>
                                <w:rFonts w:ascii="SassoonPrimaryInfant" w:hAnsi="SassoonPrimaryInfant"/>
                                <w:b/>
                              </w:rPr>
                            </w:pPr>
                          </w:p>
                          <w:p w14:paraId="4C9152EC" w14:textId="77777777" w:rsidR="00B64511" w:rsidRDefault="00B64511">
                            <w:pPr>
                              <w:rPr>
                                <w:rFonts w:ascii="SassoonPrimaryInfant" w:hAnsi="SassoonPrimaryInfant"/>
                                <w:b/>
                              </w:rPr>
                            </w:pPr>
                          </w:p>
                          <w:p w14:paraId="633E4F43" w14:textId="2C8F6EB0" w:rsidR="00C66E5E" w:rsidRPr="00684AD3" w:rsidRDefault="00C66E5E" w:rsidP="00C66E5E">
                            <w:pPr>
                              <w:spacing w:after="0" w:line="240" w:lineRule="auto"/>
                              <w:rPr>
                                <w:rFonts w:ascii="SassoonPrimaryInfant" w:hAnsi="SassoonPrimaryInfant"/>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B9041" id="Text Box 6" o:spid="_x0000_s1027" type="#_x0000_t202" style="position:absolute;margin-left:302.2pt;margin-top:412.35pt;width:442.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" fillcolor="white [3201]" strokecolor="#f60" strokeweight="3pt">
                <v:textbox>
                  <w:txbxContent>
                    <w:p w14:paraId="565DA279" w14:textId="42AE9121" w:rsidR="00CB09A0" w:rsidRDefault="00CB09A0">
                      <w:pPr>
                        <w:rPr>
                          <w:rFonts w:ascii="SassoonPrimaryInfant" w:hAnsi="SassoonPrimaryInfant"/>
                          <w:b/>
                        </w:rPr>
                      </w:pPr>
                      <w:r>
                        <w:rPr>
                          <w:rFonts w:ascii="SassoonPrimaryInfant" w:hAnsi="SassoonPrimaryInfant"/>
                          <w:b/>
                        </w:rPr>
                        <w:t xml:space="preserve">Links to home learning: </w:t>
                      </w:r>
                    </w:p>
                    <w:p w14:paraId="3E0278E7" w14:textId="47F10DD6" w:rsidR="006C4E6E" w:rsidRDefault="006C4E6E">
                      <w:pPr>
                        <w:rPr>
                          <w:rFonts w:ascii="SassoonPrimaryInfant" w:hAnsi="SassoonPrimaryInfant"/>
                        </w:rPr>
                      </w:pPr>
                      <w:r w:rsidRPr="006C4E6E">
                        <w:rPr>
                          <w:rFonts w:ascii="SassoonPrimaryInfant" w:hAnsi="SassoonPrimaryInfant"/>
                        </w:rPr>
                        <w:t>Parents will be asked to send in photos of the</w:t>
                      </w:r>
                      <w:r w:rsidR="00DA6CDA">
                        <w:rPr>
                          <w:rFonts w:ascii="SassoonPrimaryInfant" w:hAnsi="SassoonPrimaryInfant"/>
                        </w:rPr>
                        <w:t xml:space="preserve">ir child and their families. </w:t>
                      </w:r>
                    </w:p>
                    <w:p w14:paraId="05ACA5C9" w14:textId="309558E8" w:rsidR="00DA6CDA" w:rsidRDefault="00DA6CDA">
                      <w:pPr>
                        <w:rPr>
                          <w:rFonts w:ascii="SassoonPrimaryInfant" w:hAnsi="SassoonPrimaryInfant"/>
                        </w:rPr>
                      </w:pPr>
                      <w:r>
                        <w:rPr>
                          <w:rFonts w:ascii="SassoonPrimaryInfant" w:hAnsi="SassoonPrimaryInfant"/>
                        </w:rPr>
                        <w:t xml:space="preserve">Library books will be sent home to share each week and a little activity relating to our topic. </w:t>
                      </w:r>
                    </w:p>
                    <w:p w14:paraId="1F460D91" w14:textId="77777777" w:rsidR="006C4E6E" w:rsidRPr="006C4E6E" w:rsidRDefault="006C4E6E">
                      <w:pPr>
                        <w:rPr>
                          <w:rFonts w:ascii="SassoonPrimaryInfant" w:hAnsi="SassoonPrimaryInfant"/>
                        </w:rPr>
                      </w:pPr>
                    </w:p>
                    <w:p w14:paraId="7BA69E20" w14:textId="77777777" w:rsidR="006C4E6E" w:rsidRDefault="006C4E6E">
                      <w:pPr>
                        <w:rPr>
                          <w:rFonts w:ascii="SassoonPrimaryInfant" w:hAnsi="SassoonPrimaryInfant"/>
                          <w:b/>
                        </w:rPr>
                      </w:pPr>
                    </w:p>
                    <w:p w14:paraId="4C9152EC" w14:textId="77777777" w:rsidR="00B64511" w:rsidRDefault="00B64511">
                      <w:pPr>
                        <w:rPr>
                          <w:rFonts w:ascii="SassoonPrimaryInfant" w:hAnsi="SassoonPrimaryInfant"/>
                          <w:b/>
                        </w:rPr>
                      </w:pPr>
                    </w:p>
                    <w:p w14:paraId="633E4F43" w14:textId="2C8F6EB0" w:rsidR="00C66E5E" w:rsidRPr="00684AD3" w:rsidRDefault="00C66E5E" w:rsidP="00C66E5E">
                      <w:pPr>
                        <w:spacing w:after="0" w:line="240" w:lineRule="auto"/>
                        <w:rPr>
                          <w:rFonts w:ascii="SassoonPrimaryInfant" w:hAnsi="SassoonPrimaryInfant"/>
                          <w:b/>
                          <w:sz w:val="20"/>
                          <w:szCs w:val="20"/>
                        </w:rPr>
                      </w:pP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3D47410" wp14:editId="4FB6021F">
                <wp:simplePos x="0" y="0"/>
                <wp:positionH relativeFrom="column">
                  <wp:posOffset>3813028</wp:posOffset>
                </wp:positionH>
                <wp:positionV relativeFrom="paragraph">
                  <wp:posOffset>3829539</wp:posOffset>
                </wp:positionV>
                <wp:extent cx="2333625" cy="1310640"/>
                <wp:effectExtent l="19050" t="19050" r="28575" b="22860"/>
                <wp:wrapNone/>
                <wp:docPr id="8" name="Text Box 8"/>
                <wp:cNvGraphicFramePr/>
                <a:graphic xmlns:a="http://schemas.openxmlformats.org/drawingml/2006/main">
                  <a:graphicData uri="http://schemas.microsoft.com/office/word/2010/wordprocessingShape">
                    <wps:wsp>
                      <wps:cNvSpPr txBox="1"/>
                      <wps:spPr>
                        <a:xfrm>
                          <a:off x="0" y="0"/>
                          <a:ext cx="2333625" cy="1310640"/>
                        </a:xfrm>
                        <a:prstGeom prst="rect">
                          <a:avLst/>
                        </a:prstGeom>
                        <a:solidFill>
                          <a:schemeClr val="lt1"/>
                        </a:solidFill>
                        <a:ln w="38100">
                          <a:solidFill>
                            <a:schemeClr val="accent1">
                              <a:lumMod val="75000"/>
                            </a:schemeClr>
                          </a:solidFill>
                        </a:ln>
                      </wps:spPr>
                      <wps:txbx>
                        <w:txbxContent>
                          <w:p w14:paraId="529CFFFB" w14:textId="77777777" w:rsidR="00B10F9A" w:rsidRPr="00D465E3" w:rsidRDefault="00B10F9A">
                            <w:pPr>
                              <w:rPr>
                                <w:rFonts w:ascii="SassoonPrimaryInfant" w:hAnsi="SassoonPrimaryInfant"/>
                                <w:b/>
                                <w:sz w:val="20"/>
                                <w:szCs w:val="20"/>
                              </w:rPr>
                            </w:pPr>
                            <w:r w:rsidRPr="00D465E3">
                              <w:rPr>
                                <w:rFonts w:ascii="SassoonPrimaryInfant" w:hAnsi="SassoonPrimaryInfant"/>
                                <w:b/>
                                <w:sz w:val="20"/>
                                <w:szCs w:val="20"/>
                              </w:rPr>
                              <w:t>Links to Fundamental British Values:</w:t>
                            </w:r>
                          </w:p>
                          <w:p w14:paraId="6D94304F" w14:textId="4E400171" w:rsidR="00C8532F" w:rsidRPr="00C8532F" w:rsidRDefault="00C8532F" w:rsidP="00C8532F">
                            <w:pPr>
                              <w:spacing w:after="0"/>
                              <w:rPr>
                                <w:rFonts w:ascii="SassoonPrimaryInfant" w:hAnsi="SassoonPrimaryInfant"/>
                                <w:sz w:val="14"/>
                                <w:szCs w:val="14"/>
                              </w:rPr>
                            </w:pPr>
                            <w:r w:rsidRPr="00C8532F">
                              <w:rPr>
                                <w:rFonts w:ascii="SassoonPrimaryInfant" w:hAnsi="SassoonPrimaryInfant"/>
                                <w:b/>
                                <w:sz w:val="14"/>
                                <w:szCs w:val="14"/>
                              </w:rPr>
                              <w:t xml:space="preserve">Democracy: </w:t>
                            </w:r>
                            <w:r w:rsidRPr="00C8532F">
                              <w:rPr>
                                <w:rFonts w:ascii="SassoonPrimaryInfant" w:hAnsi="SassoonPrimaryInfant"/>
                                <w:sz w:val="14"/>
                                <w:szCs w:val="14"/>
                              </w:rPr>
                              <w:t>Provide activities to promote lots of turn-taking and sharing of resources. Daily choice of story book/snack etc.</w:t>
                            </w:r>
                          </w:p>
                          <w:p w14:paraId="1D3AFB09" w14:textId="6DC9B0E5" w:rsidR="00684AD3" w:rsidRPr="00C8532F" w:rsidRDefault="00C8532F" w:rsidP="00C8532F">
                            <w:pPr>
                              <w:spacing w:after="0"/>
                              <w:rPr>
                                <w:rFonts w:ascii="SassoonPrimaryInfant" w:hAnsi="SassoonPrimaryInfant"/>
                                <w:sz w:val="14"/>
                                <w:szCs w:val="14"/>
                              </w:rPr>
                            </w:pPr>
                            <w:r w:rsidRPr="00C8532F">
                              <w:rPr>
                                <w:rFonts w:ascii="SassoonPrimaryInfant" w:hAnsi="SassoonPrimaryInfant"/>
                                <w:b/>
                                <w:sz w:val="14"/>
                                <w:szCs w:val="14"/>
                              </w:rPr>
                              <w:t xml:space="preserve">Rule of Law: </w:t>
                            </w:r>
                            <w:r w:rsidRPr="00C8532F">
                              <w:rPr>
                                <w:rFonts w:ascii="SassoonPrimaryInfant" w:hAnsi="SassoonPrimaryInfant"/>
                                <w:sz w:val="14"/>
                                <w:szCs w:val="14"/>
                              </w:rPr>
                              <w:t>Creating class rules, behaviour expectations, learning about right from wrong.</w:t>
                            </w:r>
                          </w:p>
                          <w:p w14:paraId="447FB105" w14:textId="77777777" w:rsidR="00C8532F" w:rsidRPr="00C8532F" w:rsidRDefault="00C8532F" w:rsidP="00C8532F">
                            <w:pPr>
                              <w:spacing w:after="0"/>
                              <w:rPr>
                                <w:sz w:val="14"/>
                                <w:szCs w:val="14"/>
                              </w:rPr>
                            </w:pPr>
                            <w:r w:rsidRPr="00C8532F">
                              <w:rPr>
                                <w:b/>
                                <w:sz w:val="14"/>
                                <w:szCs w:val="14"/>
                              </w:rPr>
                              <w:t xml:space="preserve">Individual Liberty: </w:t>
                            </w:r>
                            <w:r w:rsidRPr="00C8532F">
                              <w:rPr>
                                <w:sz w:val="14"/>
                                <w:szCs w:val="14"/>
                              </w:rPr>
                              <w:t xml:space="preserve">Talking about feelings. </w:t>
                            </w:r>
                          </w:p>
                          <w:p w14:paraId="7ABD4183" w14:textId="57C4E68B" w:rsidR="00684AD3" w:rsidRPr="00C8532F" w:rsidRDefault="00C8532F" w:rsidP="00C8532F">
                            <w:pPr>
                              <w:spacing w:after="0"/>
                              <w:rPr>
                                <w:sz w:val="14"/>
                                <w:szCs w:val="14"/>
                              </w:rPr>
                            </w:pPr>
                            <w:r w:rsidRPr="00C8532F">
                              <w:rPr>
                                <w:b/>
                                <w:sz w:val="14"/>
                                <w:szCs w:val="14"/>
                              </w:rPr>
                              <w:t xml:space="preserve">Mutual Respect: </w:t>
                            </w:r>
                            <w:r w:rsidRPr="00C8532F">
                              <w:rPr>
                                <w:sz w:val="14"/>
                                <w:szCs w:val="14"/>
                              </w:rPr>
                              <w:t>Looking at similarities and differences in their likes and dislikes. Family photos.</w:t>
                            </w:r>
                          </w:p>
                          <w:p w14:paraId="3E6F2A72" w14:textId="77777777" w:rsidR="00C8532F" w:rsidRPr="00C8532F" w:rsidRDefault="00C8532F">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47410" id="Text Box 8" o:spid="_x0000_s1028" type="#_x0000_t202" style="position:absolute;margin-left:300.25pt;margin-top:301.55pt;width:183.75pt;height:103.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" fillcolor="white [3201]" strokecolor="#2f5496 [2404]" strokeweight="3pt">
                <v:textbox>
                  <w:txbxContent>
                    <w:p w14:paraId="529CFFFB" w14:textId="77777777" w:rsidR="00B10F9A" w:rsidRPr="00D465E3" w:rsidRDefault="00B10F9A">
                      <w:pPr>
                        <w:rPr>
                          <w:rFonts w:ascii="SassoonPrimaryInfant" w:hAnsi="SassoonPrimaryInfant"/>
                          <w:b/>
                          <w:sz w:val="20"/>
                          <w:szCs w:val="20"/>
                        </w:rPr>
                      </w:pPr>
                      <w:r w:rsidRPr="00D465E3">
                        <w:rPr>
                          <w:rFonts w:ascii="SassoonPrimaryInfant" w:hAnsi="SassoonPrimaryInfant"/>
                          <w:b/>
                          <w:sz w:val="20"/>
                          <w:szCs w:val="20"/>
                        </w:rPr>
                        <w:t>Links to Fundamental British Values:</w:t>
                      </w:r>
                    </w:p>
                    <w:p w14:paraId="6D94304F" w14:textId="4E400171" w:rsidR="00C8532F" w:rsidRPr="00C8532F" w:rsidRDefault="00C8532F" w:rsidP="00C8532F">
                      <w:pPr>
                        <w:spacing w:after="0"/>
                        <w:rPr>
                          <w:rFonts w:ascii="SassoonPrimaryInfant" w:hAnsi="SassoonPrimaryInfant"/>
                          <w:sz w:val="14"/>
                          <w:szCs w:val="14"/>
                        </w:rPr>
                      </w:pPr>
                      <w:r w:rsidRPr="00C8532F">
                        <w:rPr>
                          <w:rFonts w:ascii="SassoonPrimaryInfant" w:hAnsi="SassoonPrimaryInfant"/>
                          <w:b/>
                          <w:sz w:val="14"/>
                          <w:szCs w:val="14"/>
                        </w:rPr>
                        <w:t xml:space="preserve">Democracy: </w:t>
                      </w:r>
                      <w:r w:rsidRPr="00C8532F">
                        <w:rPr>
                          <w:rFonts w:ascii="SassoonPrimaryInfant" w:hAnsi="SassoonPrimaryInfant"/>
                          <w:sz w:val="14"/>
                          <w:szCs w:val="14"/>
                        </w:rPr>
                        <w:t>Provide activities to promote lots of turn-taking and sharing of resources. Daily choice of story book/snack etc.</w:t>
                      </w:r>
                    </w:p>
                    <w:p w14:paraId="1D3AFB09" w14:textId="6DC9B0E5" w:rsidR="00684AD3" w:rsidRPr="00C8532F" w:rsidRDefault="00C8532F" w:rsidP="00C8532F">
                      <w:pPr>
                        <w:spacing w:after="0"/>
                        <w:rPr>
                          <w:rFonts w:ascii="SassoonPrimaryInfant" w:hAnsi="SassoonPrimaryInfant"/>
                          <w:sz w:val="14"/>
                          <w:szCs w:val="14"/>
                        </w:rPr>
                      </w:pPr>
                      <w:r w:rsidRPr="00C8532F">
                        <w:rPr>
                          <w:rFonts w:ascii="SassoonPrimaryInfant" w:hAnsi="SassoonPrimaryInfant"/>
                          <w:b/>
                          <w:sz w:val="14"/>
                          <w:szCs w:val="14"/>
                        </w:rPr>
                        <w:t xml:space="preserve">Rule of Law: </w:t>
                      </w:r>
                      <w:r w:rsidRPr="00C8532F">
                        <w:rPr>
                          <w:rFonts w:ascii="SassoonPrimaryInfant" w:hAnsi="SassoonPrimaryInfant"/>
                          <w:sz w:val="14"/>
                          <w:szCs w:val="14"/>
                        </w:rPr>
                        <w:t>Creating class rules, behaviour expectations, learning about right from wrong.</w:t>
                      </w:r>
                    </w:p>
                    <w:p w14:paraId="447FB105" w14:textId="77777777" w:rsidR="00C8532F" w:rsidRPr="00C8532F" w:rsidRDefault="00C8532F" w:rsidP="00C8532F">
                      <w:pPr>
                        <w:spacing w:after="0"/>
                        <w:rPr>
                          <w:sz w:val="14"/>
                          <w:szCs w:val="14"/>
                        </w:rPr>
                      </w:pPr>
                      <w:r w:rsidRPr="00C8532F">
                        <w:rPr>
                          <w:b/>
                          <w:sz w:val="14"/>
                          <w:szCs w:val="14"/>
                        </w:rPr>
                        <w:t xml:space="preserve">Individual Liberty: </w:t>
                      </w:r>
                      <w:r w:rsidRPr="00C8532F">
                        <w:rPr>
                          <w:sz w:val="14"/>
                          <w:szCs w:val="14"/>
                        </w:rPr>
                        <w:t xml:space="preserve">Talking about feelings. </w:t>
                      </w:r>
                    </w:p>
                    <w:p w14:paraId="7ABD4183" w14:textId="57C4E68B" w:rsidR="00684AD3" w:rsidRPr="00C8532F" w:rsidRDefault="00C8532F" w:rsidP="00C8532F">
                      <w:pPr>
                        <w:spacing w:after="0"/>
                        <w:rPr>
                          <w:sz w:val="14"/>
                          <w:szCs w:val="14"/>
                        </w:rPr>
                      </w:pPr>
                      <w:r w:rsidRPr="00C8532F">
                        <w:rPr>
                          <w:b/>
                          <w:sz w:val="14"/>
                          <w:szCs w:val="14"/>
                        </w:rPr>
                        <w:t xml:space="preserve">Mutual Respect: </w:t>
                      </w:r>
                      <w:r w:rsidRPr="00C8532F">
                        <w:rPr>
                          <w:sz w:val="14"/>
                          <w:szCs w:val="14"/>
                        </w:rPr>
                        <w:t>Looking at similarities and differences in their likes and dislikes. Family photos.</w:t>
                      </w:r>
                    </w:p>
                    <w:p w14:paraId="3E6F2A72" w14:textId="77777777" w:rsidR="00C8532F" w:rsidRPr="00C8532F" w:rsidRDefault="00C8532F">
                      <w:pPr>
                        <w:rPr>
                          <w:sz w:val="12"/>
                          <w:szCs w:val="12"/>
                        </w:rPr>
                      </w:pP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15537AD8" wp14:editId="703AA590">
                <wp:simplePos x="0" y="0"/>
                <wp:positionH relativeFrom="column">
                  <wp:posOffset>3786554</wp:posOffset>
                </wp:positionH>
                <wp:positionV relativeFrom="paragraph">
                  <wp:posOffset>2039815</wp:posOffset>
                </wp:positionV>
                <wp:extent cx="2362200" cy="1711570"/>
                <wp:effectExtent l="19050" t="19050" r="19050" b="22225"/>
                <wp:wrapNone/>
                <wp:docPr id="1" name="Text Box 1"/>
                <wp:cNvGraphicFramePr/>
                <a:graphic xmlns:a="http://schemas.openxmlformats.org/drawingml/2006/main">
                  <a:graphicData uri="http://schemas.microsoft.com/office/word/2010/wordprocessingShape">
                    <wps:wsp>
                      <wps:cNvSpPr txBox="1"/>
                      <wps:spPr>
                        <a:xfrm>
                          <a:off x="0" y="0"/>
                          <a:ext cx="2362200" cy="1711570"/>
                        </a:xfrm>
                        <a:prstGeom prst="rect">
                          <a:avLst/>
                        </a:prstGeom>
                        <a:noFill/>
                        <a:ln w="38100" cap="rnd">
                          <a:solidFill>
                            <a:srgbClr val="00B0F0"/>
                          </a:solidFill>
                        </a:ln>
                      </wps:spPr>
                      <wps:txbx>
                        <w:txbxContent>
                          <w:p w14:paraId="35F8B434" w14:textId="3625DFB0" w:rsidR="00B10F9A" w:rsidRPr="009649CB" w:rsidRDefault="007D5753" w:rsidP="009649CB">
                            <w:pPr>
                              <w:jc w:val="center"/>
                              <w:rPr>
                                <w:rFonts w:ascii="SassoonPrimaryInfant" w:hAnsi="SassoonPrimaryInfant"/>
                                <w:b/>
                                <w:sz w:val="40"/>
                                <w:szCs w:val="40"/>
                              </w:rPr>
                            </w:pPr>
                            <w:r>
                              <w:rPr>
                                <w:rFonts w:ascii="SassoonPrimaryInfant" w:hAnsi="SassoonPrimaryInfant"/>
                                <w:b/>
                                <w:sz w:val="28"/>
                                <w:szCs w:val="28"/>
                              </w:rPr>
                              <w:t>Autumn</w:t>
                            </w:r>
                            <w:r w:rsidR="00B818FC" w:rsidRPr="00D465E3">
                              <w:rPr>
                                <w:rFonts w:ascii="SassoonPrimaryInfant" w:hAnsi="SassoonPrimaryInfant"/>
                                <w:b/>
                                <w:sz w:val="28"/>
                                <w:szCs w:val="28"/>
                              </w:rPr>
                              <w:t xml:space="preserve"> Term 1</w:t>
                            </w:r>
                          </w:p>
                          <w:p w14:paraId="7251052A" w14:textId="77777777" w:rsidR="007D5753" w:rsidRDefault="007D5753" w:rsidP="007D5753">
                            <w:pPr>
                              <w:jc w:val="center"/>
                              <w:rPr>
                                <w:rFonts w:ascii="SassoonPrimaryInfant" w:hAnsi="SassoonPrimaryInfant"/>
                                <w:b/>
                                <w:sz w:val="32"/>
                                <w:szCs w:val="32"/>
                              </w:rPr>
                            </w:pPr>
                            <w:r>
                              <w:rPr>
                                <w:rFonts w:ascii="SassoonPrimaryInfant" w:hAnsi="SassoonPrimaryInfant"/>
                                <w:b/>
                                <w:sz w:val="32"/>
                                <w:szCs w:val="32"/>
                              </w:rPr>
                              <w:t>We are all special</w:t>
                            </w:r>
                          </w:p>
                          <w:p w14:paraId="1826D3EF" w14:textId="1D55F589" w:rsidR="007D5753" w:rsidRDefault="007D5753" w:rsidP="007D5753">
                            <w:pPr>
                              <w:jc w:val="center"/>
                              <w:rPr>
                                <w:rFonts w:ascii="SassoonPrimaryInfant" w:hAnsi="SassoonPrimaryInfant"/>
                                <w:b/>
                                <w:sz w:val="32"/>
                                <w:szCs w:val="32"/>
                              </w:rPr>
                            </w:pPr>
                            <w:r>
                              <w:rPr>
                                <w:noProof/>
                                <w:lang w:eastAsia="en-GB"/>
                              </w:rPr>
                              <w:drawing>
                                <wp:inline distT="0" distB="0" distL="0" distR="0" wp14:anchorId="05B94A43" wp14:editId="30629660">
                                  <wp:extent cx="2106172" cy="85979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many-kids-with-happy-face.jpg"/>
                                          <pic:cNvPicPr/>
                                        </pic:nvPicPr>
                                        <pic:blipFill>
                                          <a:blip r:embed="rId6">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7"/>
                                              </a:ext>
                                            </a:extLst>
                                          </a:blip>
                                          <a:stretch>
                                            <a:fillRect/>
                                          </a:stretch>
                                        </pic:blipFill>
                                        <pic:spPr>
                                          <a:xfrm rot="10800000" flipV="1">
                                            <a:off x="0" y="0"/>
                                            <a:ext cx="2155062" cy="879748"/>
                                          </a:xfrm>
                                          <a:prstGeom prst="rect">
                                            <a:avLst/>
                                          </a:prstGeom>
                                        </pic:spPr>
                                      </pic:pic>
                                    </a:graphicData>
                                  </a:graphic>
                                </wp:inline>
                              </w:drawing>
                            </w:r>
                          </w:p>
                          <w:p w14:paraId="21261013" w14:textId="6755BCC2" w:rsidR="00B10F9A" w:rsidRPr="00824D41" w:rsidRDefault="00B10F9A" w:rsidP="007D5753">
                            <w:pPr>
                              <w:jc w:val="center"/>
                              <w:rPr>
                                <w:rFonts w:ascii="SassoonPrimaryInfant" w:hAnsi="SassoonPrimaryInfant"/>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37AD8" id="Text Box 1" o:spid="_x0000_s1029" type="#_x0000_t202" style="position:absolute;margin-left:298.15pt;margin-top:160.6pt;width:186pt;height:134.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" filled="f" strokecolor="#00b0f0" strokeweight="3pt">
                <v:stroke endcap="round"/>
                <v:textbox>
                  <w:txbxContent>
                    <w:p w14:paraId="35F8B434" w14:textId="3625DFB0" w:rsidR="00B10F9A" w:rsidRPr="009649CB" w:rsidRDefault="007D5753" w:rsidP="009649CB">
                      <w:pPr>
                        <w:jc w:val="center"/>
                        <w:rPr>
                          <w:rFonts w:ascii="SassoonPrimaryInfant" w:hAnsi="SassoonPrimaryInfant"/>
                          <w:b/>
                          <w:sz w:val="40"/>
                          <w:szCs w:val="40"/>
                        </w:rPr>
                      </w:pPr>
                      <w:r>
                        <w:rPr>
                          <w:rFonts w:ascii="SassoonPrimaryInfant" w:hAnsi="SassoonPrimaryInfant"/>
                          <w:b/>
                          <w:sz w:val="28"/>
                          <w:szCs w:val="28"/>
                        </w:rPr>
                        <w:t>Autumn</w:t>
                      </w:r>
                      <w:r w:rsidR="00B818FC" w:rsidRPr="00D465E3">
                        <w:rPr>
                          <w:rFonts w:ascii="SassoonPrimaryInfant" w:hAnsi="SassoonPrimaryInfant"/>
                          <w:b/>
                          <w:sz w:val="28"/>
                          <w:szCs w:val="28"/>
                        </w:rPr>
                        <w:t xml:space="preserve"> Term 1</w:t>
                      </w:r>
                    </w:p>
                    <w:p w14:paraId="7251052A" w14:textId="77777777" w:rsidR="007D5753" w:rsidRDefault="007D5753" w:rsidP="007D5753">
                      <w:pPr>
                        <w:jc w:val="center"/>
                        <w:rPr>
                          <w:rFonts w:ascii="SassoonPrimaryInfant" w:hAnsi="SassoonPrimaryInfant"/>
                          <w:b/>
                          <w:sz w:val="32"/>
                          <w:szCs w:val="32"/>
                        </w:rPr>
                      </w:pPr>
                      <w:r>
                        <w:rPr>
                          <w:rFonts w:ascii="SassoonPrimaryInfant" w:hAnsi="SassoonPrimaryInfant"/>
                          <w:b/>
                          <w:sz w:val="32"/>
                          <w:szCs w:val="32"/>
                        </w:rPr>
                        <w:t>We are all special</w:t>
                      </w:r>
                    </w:p>
                    <w:p w14:paraId="1826D3EF" w14:textId="1D55F589" w:rsidR="007D5753" w:rsidRDefault="007D5753" w:rsidP="007D5753">
                      <w:pPr>
                        <w:jc w:val="center"/>
                        <w:rPr>
                          <w:rFonts w:ascii="SassoonPrimaryInfant" w:hAnsi="SassoonPrimaryInfant"/>
                          <w:b/>
                          <w:sz w:val="32"/>
                          <w:szCs w:val="32"/>
                        </w:rPr>
                      </w:pPr>
                      <w:r>
                        <w:rPr>
                          <w:noProof/>
                          <w:lang w:eastAsia="en-GB"/>
                        </w:rPr>
                        <w:drawing>
                          <wp:inline distT="0" distB="0" distL="0" distR="0" wp14:anchorId="05B94A43" wp14:editId="30629660">
                            <wp:extent cx="2106172" cy="85979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many-kids-with-happy-face.jpg"/>
                                    <pic:cNvPicPr/>
                                  </pic:nvPicPr>
                                  <pic:blipFill>
                                    <a:blip r:embed="rId6">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7"/>
                                        </a:ext>
                                      </a:extLst>
                                    </a:blip>
                                    <a:stretch>
                                      <a:fillRect/>
                                    </a:stretch>
                                  </pic:blipFill>
                                  <pic:spPr>
                                    <a:xfrm rot="10800000" flipV="1">
                                      <a:off x="0" y="0"/>
                                      <a:ext cx="2155062" cy="879748"/>
                                    </a:xfrm>
                                    <a:prstGeom prst="rect">
                                      <a:avLst/>
                                    </a:prstGeom>
                                  </pic:spPr>
                                </pic:pic>
                              </a:graphicData>
                            </a:graphic>
                          </wp:inline>
                        </w:drawing>
                      </w:r>
                    </w:p>
                    <w:p w14:paraId="21261013" w14:textId="6755BCC2" w:rsidR="00B10F9A" w:rsidRPr="00824D41" w:rsidRDefault="00B10F9A" w:rsidP="007D5753">
                      <w:pPr>
                        <w:jc w:val="center"/>
                        <w:rPr>
                          <w:rFonts w:ascii="SassoonPrimaryInfant" w:hAnsi="SassoonPrimaryInfant"/>
                          <w:b/>
                          <w:sz w:val="32"/>
                          <w:szCs w:val="32"/>
                        </w:rPr>
                      </w:pP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4328BECD" wp14:editId="0103A1AC">
                <wp:simplePos x="0" y="0"/>
                <wp:positionH relativeFrom="column">
                  <wp:posOffset>6252796</wp:posOffset>
                </wp:positionH>
                <wp:positionV relativeFrom="paragraph">
                  <wp:posOffset>3711819</wp:posOffset>
                </wp:positionV>
                <wp:extent cx="3209925" cy="1287145"/>
                <wp:effectExtent l="19050" t="19050" r="28575" b="27305"/>
                <wp:wrapNone/>
                <wp:docPr id="11" name="Text Box 11"/>
                <wp:cNvGraphicFramePr/>
                <a:graphic xmlns:a="http://schemas.openxmlformats.org/drawingml/2006/main">
                  <a:graphicData uri="http://schemas.microsoft.com/office/word/2010/wordprocessingShape">
                    <wps:wsp>
                      <wps:cNvSpPr txBox="1"/>
                      <wps:spPr>
                        <a:xfrm>
                          <a:off x="0" y="0"/>
                          <a:ext cx="3209925" cy="1287145"/>
                        </a:xfrm>
                        <a:prstGeom prst="rect">
                          <a:avLst/>
                        </a:prstGeom>
                        <a:solidFill>
                          <a:schemeClr val="lt1"/>
                        </a:solidFill>
                        <a:ln w="38100">
                          <a:solidFill>
                            <a:srgbClr val="FF3399"/>
                          </a:solidFill>
                        </a:ln>
                      </wps:spPr>
                      <wps:txbx>
                        <w:txbxContent>
                          <w:p w14:paraId="5ABAF2F5" w14:textId="77777777" w:rsidR="00E4291C" w:rsidRPr="00D465E3" w:rsidRDefault="00E4291C">
                            <w:pPr>
                              <w:rPr>
                                <w:rFonts w:ascii="SassoonPrimaryInfant" w:hAnsi="SassoonPrimaryInfant"/>
                                <w:b/>
                                <w:sz w:val="20"/>
                                <w:szCs w:val="20"/>
                              </w:rPr>
                            </w:pPr>
                            <w:r w:rsidRPr="00D465E3">
                              <w:rPr>
                                <w:rFonts w:ascii="SassoonPrimaryInfant" w:hAnsi="SassoonPrimaryInfant"/>
                                <w:b/>
                                <w:sz w:val="20"/>
                                <w:szCs w:val="20"/>
                              </w:rPr>
                              <w:t>Community Links</w:t>
                            </w:r>
                            <w:r w:rsidR="00824D41" w:rsidRPr="00D465E3">
                              <w:rPr>
                                <w:rFonts w:ascii="SassoonPrimaryInfant" w:hAnsi="SassoonPrimaryInfant"/>
                                <w:b/>
                                <w:sz w:val="20"/>
                                <w:szCs w:val="20"/>
                              </w:rPr>
                              <w:t xml:space="preserve"> and Cultural Capital</w:t>
                            </w:r>
                            <w:r w:rsidRPr="00D465E3">
                              <w:rPr>
                                <w:rFonts w:ascii="SassoonPrimaryInfant" w:hAnsi="SassoonPrimaryInfant"/>
                                <w:b/>
                                <w:sz w:val="20"/>
                                <w:szCs w:val="20"/>
                              </w:rPr>
                              <w:t xml:space="preserve">: </w:t>
                            </w:r>
                          </w:p>
                          <w:p w14:paraId="4C279411" w14:textId="4F76DE53" w:rsidR="00B818FC" w:rsidRPr="006C4E6E" w:rsidRDefault="006C4E6E">
                            <w:pPr>
                              <w:rPr>
                                <w:rFonts w:ascii="SassoonPrimaryInfant" w:hAnsi="SassoonPrimaryInfant"/>
                                <w:sz w:val="16"/>
                                <w:szCs w:val="16"/>
                              </w:rPr>
                            </w:pPr>
                            <w:r>
                              <w:rPr>
                                <w:rFonts w:ascii="SassoonPrimaryInfant" w:hAnsi="SassoonPrimaryInfant"/>
                                <w:sz w:val="16"/>
                                <w:szCs w:val="16"/>
                              </w:rPr>
                              <w:t>As the new school year begins we will be getting to know the children and do a baseline assessment. Once that is completed we will begin to plan around their interests. We will be following the phase one letters and sounds and give the children lots of opportunities to explore new things: musical instruments, resources, outdoor play equipment, stories, songs, rhymes and activities. Activities focused on their own lives and that of their community.</w:t>
                            </w:r>
                          </w:p>
                          <w:p w14:paraId="25683841" w14:textId="77777777" w:rsidR="00CB09A0" w:rsidRPr="00CB09A0" w:rsidRDefault="00CB09A0">
                            <w:pPr>
                              <w:rPr>
                                <w:rFonts w:ascii="SassoonPrimaryInfant" w:hAnsi="SassoonPrimaryInfant"/>
                              </w:rPr>
                            </w:pPr>
                          </w:p>
                          <w:p w14:paraId="2A42D48E" w14:textId="77777777" w:rsidR="00CB09A0" w:rsidRPr="009649CB" w:rsidRDefault="00CB09A0">
                            <w:pPr>
                              <w:rPr>
                                <w:rFonts w:ascii="SassoonPrimaryInfant" w:hAnsi="SassoonPrimaryInfan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8BECD" id="Text Box 11" o:spid="_x0000_s1030" type="#_x0000_t202" style="position:absolute;margin-left:492.35pt;margin-top:292.25pt;width:252.75pt;height:101.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" fillcolor="white [3201]" strokecolor="#f39" strokeweight="3pt">
                <v:textbox>
                  <w:txbxContent>
                    <w:p w14:paraId="5ABAF2F5" w14:textId="77777777" w:rsidR="00E4291C" w:rsidRPr="00D465E3" w:rsidRDefault="00E4291C">
                      <w:pPr>
                        <w:rPr>
                          <w:rFonts w:ascii="SassoonPrimaryInfant" w:hAnsi="SassoonPrimaryInfant"/>
                          <w:b/>
                          <w:sz w:val="20"/>
                          <w:szCs w:val="20"/>
                        </w:rPr>
                      </w:pPr>
                      <w:r w:rsidRPr="00D465E3">
                        <w:rPr>
                          <w:rFonts w:ascii="SassoonPrimaryInfant" w:hAnsi="SassoonPrimaryInfant"/>
                          <w:b/>
                          <w:sz w:val="20"/>
                          <w:szCs w:val="20"/>
                        </w:rPr>
                        <w:t>Community Links</w:t>
                      </w:r>
                      <w:r w:rsidR="00824D41" w:rsidRPr="00D465E3">
                        <w:rPr>
                          <w:rFonts w:ascii="SassoonPrimaryInfant" w:hAnsi="SassoonPrimaryInfant"/>
                          <w:b/>
                          <w:sz w:val="20"/>
                          <w:szCs w:val="20"/>
                        </w:rPr>
                        <w:t xml:space="preserve"> and Cultural Capital</w:t>
                      </w:r>
                      <w:r w:rsidRPr="00D465E3">
                        <w:rPr>
                          <w:rFonts w:ascii="SassoonPrimaryInfant" w:hAnsi="SassoonPrimaryInfant"/>
                          <w:b/>
                          <w:sz w:val="20"/>
                          <w:szCs w:val="20"/>
                        </w:rPr>
                        <w:t xml:space="preserve">: </w:t>
                      </w:r>
                    </w:p>
                    <w:p w14:paraId="4C279411" w14:textId="4F76DE53" w:rsidR="00B818FC" w:rsidRPr="006C4E6E" w:rsidRDefault="006C4E6E">
                      <w:pPr>
                        <w:rPr>
                          <w:rFonts w:ascii="SassoonPrimaryInfant" w:hAnsi="SassoonPrimaryInfant"/>
                          <w:sz w:val="16"/>
                          <w:szCs w:val="16"/>
                        </w:rPr>
                      </w:pPr>
                      <w:r>
                        <w:rPr>
                          <w:rFonts w:ascii="SassoonPrimaryInfant" w:hAnsi="SassoonPrimaryInfant"/>
                          <w:sz w:val="16"/>
                          <w:szCs w:val="16"/>
                        </w:rPr>
                        <w:t>As the new school year begins we will be getting to know the children and do a baseline assessment. Once that is completed we will begin to plan around their interests. We will be following the phase one letters and sounds and give the children lots of opportunities to explore new things: musical instruments, resources, outdoor play equipment, stories, songs, rhymes and activities. Activities focused on their own lives and that of their community.</w:t>
                      </w:r>
                    </w:p>
                    <w:p w14:paraId="25683841" w14:textId="77777777" w:rsidR="00CB09A0" w:rsidRPr="00CB09A0" w:rsidRDefault="00CB09A0">
                      <w:pPr>
                        <w:rPr>
                          <w:rFonts w:ascii="SassoonPrimaryInfant" w:hAnsi="SassoonPrimaryInfant"/>
                        </w:rPr>
                      </w:pPr>
                    </w:p>
                    <w:p w14:paraId="2A42D48E" w14:textId="77777777" w:rsidR="00CB09A0" w:rsidRPr="009649CB" w:rsidRDefault="00CB09A0">
                      <w:pPr>
                        <w:rPr>
                          <w:rFonts w:ascii="SassoonPrimaryInfant" w:hAnsi="SassoonPrimaryInfant"/>
                          <w:b/>
                        </w:rPr>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AC89701" wp14:editId="1D24A673">
                <wp:simplePos x="0" y="0"/>
                <wp:positionH relativeFrom="column">
                  <wp:posOffset>6219092</wp:posOffset>
                </wp:positionH>
                <wp:positionV relativeFrom="paragraph">
                  <wp:posOffset>-228600</wp:posOffset>
                </wp:positionV>
                <wp:extent cx="3228975" cy="3851031"/>
                <wp:effectExtent l="19050" t="19050" r="28575" b="16510"/>
                <wp:wrapNone/>
                <wp:docPr id="4" name="Text Box 4"/>
                <wp:cNvGraphicFramePr/>
                <a:graphic xmlns:a="http://schemas.openxmlformats.org/drawingml/2006/main">
                  <a:graphicData uri="http://schemas.microsoft.com/office/word/2010/wordprocessingShape">
                    <wps:wsp>
                      <wps:cNvSpPr txBox="1"/>
                      <wps:spPr>
                        <a:xfrm>
                          <a:off x="0" y="0"/>
                          <a:ext cx="3228975" cy="3851031"/>
                        </a:xfrm>
                        <a:prstGeom prst="rect">
                          <a:avLst/>
                        </a:prstGeom>
                        <a:solidFill>
                          <a:sysClr val="window" lastClr="FFFFFF"/>
                        </a:solidFill>
                        <a:ln w="38100">
                          <a:solidFill>
                            <a:srgbClr val="7030A0"/>
                          </a:solidFill>
                        </a:ln>
                      </wps:spPr>
                      <wps:txbx>
                        <w:txbxContent>
                          <w:p w14:paraId="7EE35E21" w14:textId="77777777" w:rsidR="00B10F9A" w:rsidRPr="009649CB" w:rsidRDefault="00B10F9A" w:rsidP="00B10F9A">
                            <w:pPr>
                              <w:rPr>
                                <w:rFonts w:ascii="SassoonPrimaryInfant" w:hAnsi="SassoonPrimaryInfant"/>
                                <w:b/>
                              </w:rPr>
                            </w:pPr>
                            <w:r w:rsidRPr="009649CB">
                              <w:rPr>
                                <w:rFonts w:ascii="SassoonPrimaryInfant" w:hAnsi="SassoonPrimaryInfant"/>
                                <w:b/>
                              </w:rPr>
                              <w:t>Key Texts to be used:</w:t>
                            </w:r>
                            <w:r w:rsidR="0002454A" w:rsidRPr="0002454A">
                              <w:rPr>
                                <w:noProof/>
                                <w:lang w:eastAsia="en-GB"/>
                              </w:rPr>
                              <w:t xml:space="preserve"> </w:t>
                            </w:r>
                          </w:p>
                          <w:p w14:paraId="739F1677" w14:textId="6F989FA6" w:rsidR="00993E35" w:rsidRDefault="0002454A" w:rsidP="00B10F9A">
                            <w:pPr>
                              <w:rPr>
                                <w:noProof/>
                                <w:lang w:eastAsia="en-GB"/>
                              </w:rPr>
                            </w:pPr>
                            <w:r>
                              <w:rPr>
                                <w:noProof/>
                                <w:lang w:eastAsia="en-GB"/>
                              </w:rPr>
                              <w:t xml:space="preserve">   </w:t>
                            </w:r>
                            <w:r w:rsidR="00D13CFB">
                              <w:rPr>
                                <w:noProof/>
                                <w:lang w:eastAsia="en-GB"/>
                              </w:rPr>
                              <w:t xml:space="preserve">     </w:t>
                            </w:r>
                            <w:r w:rsidR="00422BE1">
                              <w:rPr>
                                <w:noProof/>
                                <w:lang w:eastAsia="en-GB"/>
                              </w:rPr>
                              <w:drawing>
                                <wp:inline distT="0" distB="0" distL="0" distR="0" wp14:anchorId="68B697DD" wp14:editId="3FECF79D">
                                  <wp:extent cx="1215987" cy="1373558"/>
                                  <wp:effectExtent l="0" t="0" r="381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327" cy="1423643"/>
                                          </a:xfrm>
                                          <a:prstGeom prst="rect">
                                            <a:avLst/>
                                          </a:prstGeom>
                                          <a:noFill/>
                                          <a:ln>
                                            <a:noFill/>
                                          </a:ln>
                                        </pic:spPr>
                                      </pic:pic>
                                    </a:graphicData>
                                  </a:graphic>
                                </wp:inline>
                              </w:drawing>
                            </w:r>
                            <w:r w:rsidR="00D13CFB">
                              <w:rPr>
                                <w:noProof/>
                                <w:lang w:eastAsia="en-GB"/>
                              </w:rPr>
                              <w:t xml:space="preserve">         </w:t>
                            </w:r>
                            <w:r>
                              <w:rPr>
                                <w:noProof/>
                                <w:lang w:eastAsia="en-GB"/>
                              </w:rPr>
                              <w:t xml:space="preserve">    </w:t>
                            </w:r>
                            <w:r w:rsidR="00993E35">
                              <w:rPr>
                                <w:noProof/>
                                <w:lang w:eastAsia="en-GB"/>
                              </w:rPr>
                              <w:t xml:space="preserve">  </w:t>
                            </w:r>
                            <w:r w:rsidR="00422BE1">
                              <w:rPr>
                                <w:noProof/>
                                <w:lang w:eastAsia="en-GB"/>
                              </w:rPr>
                              <w:drawing>
                                <wp:inline distT="0" distB="0" distL="0" distR="0" wp14:anchorId="4D319EC9" wp14:editId="111CC56D">
                                  <wp:extent cx="982133" cy="1133229"/>
                                  <wp:effectExtent l="0" t="0" r="8890" b="0"/>
                                  <wp:docPr id="7" name="Picture 7" descr="You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Choo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473" cy="1159005"/>
                                          </a:xfrm>
                                          <a:prstGeom prst="rect">
                                            <a:avLst/>
                                          </a:prstGeom>
                                          <a:noFill/>
                                          <a:ln>
                                            <a:noFill/>
                                          </a:ln>
                                        </pic:spPr>
                                      </pic:pic>
                                    </a:graphicData>
                                  </a:graphic>
                                </wp:inline>
                              </w:drawing>
                            </w:r>
                            <w:r w:rsidR="00993E35">
                              <w:rPr>
                                <w:noProof/>
                                <w:lang w:eastAsia="en-GB"/>
                              </w:rPr>
                              <w:t xml:space="preserve"> </w:t>
                            </w:r>
                          </w:p>
                          <w:p w14:paraId="4D911F28" w14:textId="36ED1C08" w:rsidR="000D2499" w:rsidRDefault="00993E35" w:rsidP="00B10F9A">
                            <w:pPr>
                              <w:rPr>
                                <w:noProof/>
                                <w:lang w:eastAsia="en-GB"/>
                              </w:rPr>
                            </w:pPr>
                            <w:r>
                              <w:rPr>
                                <w:noProof/>
                                <w:lang w:eastAsia="en-GB"/>
                              </w:rPr>
                              <w:t xml:space="preserve">   </w:t>
                            </w:r>
                            <w:r w:rsidR="00D13CFB">
                              <w:rPr>
                                <w:noProof/>
                                <w:lang w:eastAsia="en-GB"/>
                              </w:rPr>
                              <w:t xml:space="preserve"> </w:t>
                            </w:r>
                            <w:r w:rsidR="00422BE1">
                              <w:rPr>
                                <w:noProof/>
                                <w:lang w:eastAsia="en-GB"/>
                              </w:rPr>
                              <w:t xml:space="preserve">   </w:t>
                            </w:r>
                            <w:r w:rsidR="000D2499">
                              <w:rPr>
                                <w:noProof/>
                                <w:lang w:eastAsia="en-GB"/>
                              </w:rPr>
                              <w:t xml:space="preserve">   </w:t>
                            </w:r>
                            <w:r w:rsidR="00422BE1">
                              <w:rPr>
                                <w:noProof/>
                                <w:lang w:eastAsia="en-GB"/>
                              </w:rPr>
                              <w:drawing>
                                <wp:inline distT="0" distB="0" distL="0" distR="0" wp14:anchorId="4ADED510" wp14:editId="61A098B5">
                                  <wp:extent cx="1066800" cy="918732"/>
                                  <wp:effectExtent l="0" t="0" r="0" b="0"/>
                                  <wp:docPr id="12" name="Picture 12" descr="All About Me Books for Preschoolers - From ABCs to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About Me Books for Preschoolers - From ABCs to AC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8875" cy="972191"/>
                                          </a:xfrm>
                                          <a:prstGeom prst="rect">
                                            <a:avLst/>
                                          </a:prstGeom>
                                          <a:noFill/>
                                          <a:ln>
                                            <a:noFill/>
                                          </a:ln>
                                        </pic:spPr>
                                      </pic:pic>
                                    </a:graphicData>
                                  </a:graphic>
                                </wp:inline>
                              </w:drawing>
                            </w:r>
                            <w:r w:rsidR="00422BE1">
                              <w:rPr>
                                <w:noProof/>
                                <w:lang w:eastAsia="en-GB"/>
                              </w:rPr>
                              <w:t xml:space="preserve">          </w:t>
                            </w:r>
                            <w:r w:rsidR="00422BE1">
                              <w:rPr>
                                <w:noProof/>
                                <w:lang w:eastAsia="en-GB"/>
                              </w:rPr>
                              <w:drawing>
                                <wp:inline distT="0" distB="0" distL="0" distR="0" wp14:anchorId="3AE6A46A" wp14:editId="04C07362">
                                  <wp:extent cx="1058333" cy="1286719"/>
                                  <wp:effectExtent l="0" t="0" r="8890" b="8890"/>
                                  <wp:docPr id="14" name="Picture 14" descr="There's Only One You: Amazon.co.uk: Kathryn Heling, Deborah Hembrook, Rosie  Butcher: 978145492292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re's Only One You: Amazon.co.uk: Kathryn Heling, Deborah Hembrook, Rosie  Butcher: 9781454922926: Boo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158" cy="1331491"/>
                                          </a:xfrm>
                                          <a:prstGeom prst="rect">
                                            <a:avLst/>
                                          </a:prstGeom>
                                          <a:noFill/>
                                          <a:ln>
                                            <a:noFill/>
                                          </a:ln>
                                        </pic:spPr>
                                      </pic:pic>
                                    </a:graphicData>
                                  </a:graphic>
                                </wp:inline>
                              </w:drawing>
                            </w:r>
                          </w:p>
                          <w:p w14:paraId="681A25B8" w14:textId="6C53C007" w:rsidR="000D2499" w:rsidRDefault="00422BE1" w:rsidP="00B10F9A">
                            <w:pPr>
                              <w:rPr>
                                <w:noProof/>
                                <w:lang w:eastAsia="en-GB"/>
                              </w:rPr>
                            </w:pPr>
                            <w:r>
                              <w:rPr>
                                <w:noProof/>
                                <w:lang w:eastAsia="en-GB"/>
                              </w:rPr>
                              <w:t xml:space="preserve">            </w:t>
                            </w:r>
                          </w:p>
                          <w:p w14:paraId="392DC473" w14:textId="773B75B4" w:rsidR="00B10F9A" w:rsidRDefault="000D2499" w:rsidP="00B10F9A">
                            <w:pPr>
                              <w:rPr>
                                <w:noProof/>
                                <w:lang w:eastAsia="en-GB"/>
                              </w:rPr>
                            </w:pPr>
                            <w:r>
                              <w:rPr>
                                <w:noProof/>
                                <w:lang w:eastAsia="en-GB"/>
                              </w:rPr>
                              <w:t xml:space="preserve">             </w:t>
                            </w:r>
                          </w:p>
                          <w:p w14:paraId="2BD634F0" w14:textId="06ACE033" w:rsidR="00993E35" w:rsidRDefault="00993E35" w:rsidP="00B10F9A">
                            <w:pPr>
                              <w:rPr>
                                <w:noProof/>
                                <w:lang w:eastAsia="en-GB"/>
                              </w:rPr>
                            </w:pPr>
                            <w:r>
                              <w:rPr>
                                <w:noProof/>
                                <w:lang w:eastAsia="en-GB"/>
                              </w:rPr>
                              <w:t xml:space="preserve">  </w:t>
                            </w:r>
                            <w:r w:rsidR="0022203B">
                              <w:rPr>
                                <w:noProof/>
                                <w:lang w:eastAsia="en-GB"/>
                              </w:rPr>
                              <w:t xml:space="preserve">              </w:t>
                            </w:r>
                            <w:r>
                              <w:rPr>
                                <w:noProof/>
                                <w:lang w:eastAsia="en-GB"/>
                              </w:rPr>
                              <w:t xml:space="preserve">    </w:t>
                            </w:r>
                          </w:p>
                          <w:p w14:paraId="53B9A7C3" w14:textId="77777777" w:rsidR="00993E35" w:rsidRDefault="00993E35" w:rsidP="00B10F9A">
                            <w:pPr>
                              <w:rPr>
                                <w:noProof/>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89701" id="Text Box 4" o:spid="_x0000_s1031" type="#_x0000_t202" style="position:absolute;margin-left:489.7pt;margin-top:-18pt;width:254.25pt;height:30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" fillcolor="window" strokecolor="#7030a0" strokeweight="3pt">
                <v:textbox>
                  <w:txbxContent>
                    <w:p w14:paraId="7EE35E21" w14:textId="77777777" w:rsidR="00B10F9A" w:rsidRPr="009649CB" w:rsidRDefault="00B10F9A" w:rsidP="00B10F9A">
                      <w:pPr>
                        <w:rPr>
                          <w:rFonts w:ascii="SassoonPrimaryInfant" w:hAnsi="SassoonPrimaryInfant"/>
                          <w:b/>
                        </w:rPr>
                      </w:pPr>
                      <w:r w:rsidRPr="009649CB">
                        <w:rPr>
                          <w:rFonts w:ascii="SassoonPrimaryInfant" w:hAnsi="SassoonPrimaryInfant"/>
                          <w:b/>
                        </w:rPr>
                        <w:t>Key Texts to be used:</w:t>
                      </w:r>
                      <w:r w:rsidR="0002454A" w:rsidRPr="0002454A">
                        <w:rPr>
                          <w:noProof/>
                          <w:lang w:eastAsia="en-GB"/>
                        </w:rPr>
                        <w:t xml:space="preserve"> </w:t>
                      </w:r>
                    </w:p>
                    <w:p w14:paraId="739F1677" w14:textId="6F989FA6" w:rsidR="00993E35" w:rsidRDefault="0002454A" w:rsidP="00B10F9A">
                      <w:pPr>
                        <w:rPr>
                          <w:noProof/>
                          <w:lang w:eastAsia="en-GB"/>
                        </w:rPr>
                      </w:pPr>
                      <w:r>
                        <w:rPr>
                          <w:noProof/>
                          <w:lang w:eastAsia="en-GB"/>
                        </w:rPr>
                        <w:t xml:space="preserve">   </w:t>
                      </w:r>
                      <w:r w:rsidR="00D13CFB">
                        <w:rPr>
                          <w:noProof/>
                          <w:lang w:eastAsia="en-GB"/>
                        </w:rPr>
                        <w:t xml:space="preserve">     </w:t>
                      </w:r>
                      <w:r w:rsidR="00422BE1">
                        <w:rPr>
                          <w:noProof/>
                          <w:lang w:eastAsia="en-GB"/>
                        </w:rPr>
                        <w:drawing>
                          <wp:inline distT="0" distB="0" distL="0" distR="0" wp14:anchorId="68B697DD" wp14:editId="3FECF79D">
                            <wp:extent cx="1215987" cy="1373558"/>
                            <wp:effectExtent l="0" t="0" r="381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327" cy="1423643"/>
                                    </a:xfrm>
                                    <a:prstGeom prst="rect">
                                      <a:avLst/>
                                    </a:prstGeom>
                                    <a:noFill/>
                                    <a:ln>
                                      <a:noFill/>
                                    </a:ln>
                                  </pic:spPr>
                                </pic:pic>
                              </a:graphicData>
                            </a:graphic>
                          </wp:inline>
                        </w:drawing>
                      </w:r>
                      <w:r w:rsidR="00D13CFB">
                        <w:rPr>
                          <w:noProof/>
                          <w:lang w:eastAsia="en-GB"/>
                        </w:rPr>
                        <w:t xml:space="preserve">         </w:t>
                      </w:r>
                      <w:r>
                        <w:rPr>
                          <w:noProof/>
                          <w:lang w:eastAsia="en-GB"/>
                        </w:rPr>
                        <w:t xml:space="preserve">    </w:t>
                      </w:r>
                      <w:r w:rsidR="00993E35">
                        <w:rPr>
                          <w:noProof/>
                          <w:lang w:eastAsia="en-GB"/>
                        </w:rPr>
                        <w:t xml:space="preserve">  </w:t>
                      </w:r>
                      <w:r w:rsidR="00422BE1">
                        <w:rPr>
                          <w:noProof/>
                          <w:lang w:eastAsia="en-GB"/>
                        </w:rPr>
                        <w:drawing>
                          <wp:inline distT="0" distB="0" distL="0" distR="0" wp14:anchorId="4D319EC9" wp14:editId="111CC56D">
                            <wp:extent cx="982133" cy="1133229"/>
                            <wp:effectExtent l="0" t="0" r="8890" b="0"/>
                            <wp:docPr id="7" name="Picture 7" descr="You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Choo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473" cy="1159005"/>
                                    </a:xfrm>
                                    <a:prstGeom prst="rect">
                                      <a:avLst/>
                                    </a:prstGeom>
                                    <a:noFill/>
                                    <a:ln>
                                      <a:noFill/>
                                    </a:ln>
                                  </pic:spPr>
                                </pic:pic>
                              </a:graphicData>
                            </a:graphic>
                          </wp:inline>
                        </w:drawing>
                      </w:r>
                      <w:r w:rsidR="00993E35">
                        <w:rPr>
                          <w:noProof/>
                          <w:lang w:eastAsia="en-GB"/>
                        </w:rPr>
                        <w:t xml:space="preserve"> </w:t>
                      </w:r>
                    </w:p>
                    <w:p w14:paraId="4D911F28" w14:textId="36ED1C08" w:rsidR="000D2499" w:rsidRDefault="00993E35" w:rsidP="00B10F9A">
                      <w:pPr>
                        <w:rPr>
                          <w:noProof/>
                          <w:lang w:eastAsia="en-GB"/>
                        </w:rPr>
                      </w:pPr>
                      <w:r>
                        <w:rPr>
                          <w:noProof/>
                          <w:lang w:eastAsia="en-GB"/>
                        </w:rPr>
                        <w:t xml:space="preserve">   </w:t>
                      </w:r>
                      <w:r w:rsidR="00D13CFB">
                        <w:rPr>
                          <w:noProof/>
                          <w:lang w:eastAsia="en-GB"/>
                        </w:rPr>
                        <w:t xml:space="preserve"> </w:t>
                      </w:r>
                      <w:r w:rsidR="00422BE1">
                        <w:rPr>
                          <w:noProof/>
                          <w:lang w:eastAsia="en-GB"/>
                        </w:rPr>
                        <w:t xml:space="preserve">   </w:t>
                      </w:r>
                      <w:r w:rsidR="000D2499">
                        <w:rPr>
                          <w:noProof/>
                          <w:lang w:eastAsia="en-GB"/>
                        </w:rPr>
                        <w:t xml:space="preserve">   </w:t>
                      </w:r>
                      <w:r w:rsidR="00422BE1">
                        <w:rPr>
                          <w:noProof/>
                          <w:lang w:eastAsia="en-GB"/>
                        </w:rPr>
                        <w:drawing>
                          <wp:inline distT="0" distB="0" distL="0" distR="0" wp14:anchorId="4ADED510" wp14:editId="61A098B5">
                            <wp:extent cx="1066800" cy="918732"/>
                            <wp:effectExtent l="0" t="0" r="0" b="0"/>
                            <wp:docPr id="12" name="Picture 12" descr="All About Me Books for Preschoolers - From ABCs to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About Me Books for Preschoolers - From ABCs to AC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8875" cy="972191"/>
                                    </a:xfrm>
                                    <a:prstGeom prst="rect">
                                      <a:avLst/>
                                    </a:prstGeom>
                                    <a:noFill/>
                                    <a:ln>
                                      <a:noFill/>
                                    </a:ln>
                                  </pic:spPr>
                                </pic:pic>
                              </a:graphicData>
                            </a:graphic>
                          </wp:inline>
                        </w:drawing>
                      </w:r>
                      <w:r w:rsidR="00422BE1">
                        <w:rPr>
                          <w:noProof/>
                          <w:lang w:eastAsia="en-GB"/>
                        </w:rPr>
                        <w:t xml:space="preserve">          </w:t>
                      </w:r>
                      <w:r w:rsidR="00422BE1">
                        <w:rPr>
                          <w:noProof/>
                          <w:lang w:eastAsia="en-GB"/>
                        </w:rPr>
                        <w:drawing>
                          <wp:inline distT="0" distB="0" distL="0" distR="0" wp14:anchorId="3AE6A46A" wp14:editId="04C07362">
                            <wp:extent cx="1058333" cy="1286719"/>
                            <wp:effectExtent l="0" t="0" r="8890" b="8890"/>
                            <wp:docPr id="14" name="Picture 14" descr="There's Only One You: Amazon.co.uk: Kathryn Heling, Deborah Hembrook, Rosie  Butcher: 978145492292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re's Only One You: Amazon.co.uk: Kathryn Heling, Deborah Hembrook, Rosie  Butcher: 9781454922926: Boo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158" cy="1331491"/>
                                    </a:xfrm>
                                    <a:prstGeom prst="rect">
                                      <a:avLst/>
                                    </a:prstGeom>
                                    <a:noFill/>
                                    <a:ln>
                                      <a:noFill/>
                                    </a:ln>
                                  </pic:spPr>
                                </pic:pic>
                              </a:graphicData>
                            </a:graphic>
                          </wp:inline>
                        </w:drawing>
                      </w:r>
                    </w:p>
                    <w:p w14:paraId="681A25B8" w14:textId="6C53C007" w:rsidR="000D2499" w:rsidRDefault="00422BE1" w:rsidP="00B10F9A">
                      <w:pPr>
                        <w:rPr>
                          <w:noProof/>
                          <w:lang w:eastAsia="en-GB"/>
                        </w:rPr>
                      </w:pPr>
                      <w:r>
                        <w:rPr>
                          <w:noProof/>
                          <w:lang w:eastAsia="en-GB"/>
                        </w:rPr>
                        <w:t xml:space="preserve">            </w:t>
                      </w:r>
                    </w:p>
                    <w:p w14:paraId="392DC473" w14:textId="773B75B4" w:rsidR="00B10F9A" w:rsidRDefault="000D2499" w:rsidP="00B10F9A">
                      <w:pPr>
                        <w:rPr>
                          <w:noProof/>
                          <w:lang w:eastAsia="en-GB"/>
                        </w:rPr>
                      </w:pPr>
                      <w:r>
                        <w:rPr>
                          <w:noProof/>
                          <w:lang w:eastAsia="en-GB"/>
                        </w:rPr>
                        <w:t xml:space="preserve">             </w:t>
                      </w:r>
                    </w:p>
                    <w:p w14:paraId="2BD634F0" w14:textId="06ACE033" w:rsidR="00993E35" w:rsidRDefault="00993E35" w:rsidP="00B10F9A">
                      <w:pPr>
                        <w:rPr>
                          <w:noProof/>
                          <w:lang w:eastAsia="en-GB"/>
                        </w:rPr>
                      </w:pPr>
                      <w:r>
                        <w:rPr>
                          <w:noProof/>
                          <w:lang w:eastAsia="en-GB"/>
                        </w:rPr>
                        <w:t xml:space="preserve">  </w:t>
                      </w:r>
                      <w:r w:rsidR="0022203B">
                        <w:rPr>
                          <w:noProof/>
                          <w:lang w:eastAsia="en-GB"/>
                        </w:rPr>
                        <w:t xml:space="preserve">              </w:t>
                      </w:r>
                      <w:r>
                        <w:rPr>
                          <w:noProof/>
                          <w:lang w:eastAsia="en-GB"/>
                        </w:rPr>
                        <w:t xml:space="preserve">    </w:t>
                      </w:r>
                    </w:p>
                    <w:p w14:paraId="53B9A7C3" w14:textId="77777777" w:rsidR="00993E35" w:rsidRDefault="00993E35" w:rsidP="00B10F9A">
                      <w:pPr>
                        <w:rPr>
                          <w:noProof/>
                          <w:lang w:eastAsia="en-GB"/>
                        </w:rPr>
                      </w:pP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605E0B30" wp14:editId="4C47C0AB">
                <wp:simplePos x="0" y="0"/>
                <wp:positionH relativeFrom="column">
                  <wp:posOffset>3790950</wp:posOffset>
                </wp:positionH>
                <wp:positionV relativeFrom="paragraph">
                  <wp:posOffset>-251411</wp:posOffset>
                </wp:positionV>
                <wp:extent cx="2352675" cy="1181100"/>
                <wp:effectExtent l="19050" t="19050" r="28575" b="19050"/>
                <wp:wrapNone/>
                <wp:docPr id="9" name="Text Box 9"/>
                <wp:cNvGraphicFramePr/>
                <a:graphic xmlns:a="http://schemas.openxmlformats.org/drawingml/2006/main">
                  <a:graphicData uri="http://schemas.microsoft.com/office/word/2010/wordprocessingShape">
                    <wps:wsp>
                      <wps:cNvSpPr txBox="1"/>
                      <wps:spPr>
                        <a:xfrm>
                          <a:off x="0" y="0"/>
                          <a:ext cx="2352675" cy="1181100"/>
                        </a:xfrm>
                        <a:prstGeom prst="rect">
                          <a:avLst/>
                        </a:prstGeom>
                        <a:solidFill>
                          <a:sysClr val="window" lastClr="FFFFFF"/>
                        </a:solidFill>
                        <a:ln w="38100">
                          <a:solidFill>
                            <a:srgbClr val="FFFF00"/>
                          </a:solidFill>
                        </a:ln>
                      </wps:spPr>
                      <wps:txbx>
                        <w:txbxContent>
                          <w:p w14:paraId="5B4CF8D4" w14:textId="77777777" w:rsidR="00E4291C" w:rsidRDefault="00E4291C" w:rsidP="00E4291C">
                            <w:pPr>
                              <w:rPr>
                                <w:rFonts w:ascii="SassoonPrimaryInfant" w:hAnsi="SassoonPrimaryInfant"/>
                                <w:b/>
                              </w:rPr>
                            </w:pPr>
                            <w:r w:rsidRPr="009649CB">
                              <w:rPr>
                                <w:rFonts w:ascii="SassoonPrimaryInfant" w:hAnsi="SassoonPrimaryInfant"/>
                                <w:b/>
                              </w:rPr>
                              <w:t>Implementation</w:t>
                            </w:r>
                          </w:p>
                          <w:p w14:paraId="32F2B129" w14:textId="77777777" w:rsidR="00824D41" w:rsidRPr="000D1988" w:rsidRDefault="00CB56D4" w:rsidP="00E4291C">
                            <w:pPr>
                              <w:rPr>
                                <w:rFonts w:ascii="SassoonPrimaryInfant" w:hAnsi="SassoonPrimaryInfant"/>
                                <w:sz w:val="18"/>
                                <w:szCs w:val="18"/>
                              </w:rPr>
                            </w:pPr>
                            <w:r w:rsidRPr="000D1988">
                              <w:rPr>
                                <w:rFonts w:ascii="SassoonPrimaryInfant" w:hAnsi="SassoonPrimaryInfant"/>
                                <w:sz w:val="18"/>
                                <w:szCs w:val="18"/>
                              </w:rPr>
                              <w:t>Children will be taught using a combination of adult led activities and input alongside continuous child-initiated learning activities. All assessments will be completed in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E0B30" id="Text Box 9" o:spid="_x0000_s1032" type="#_x0000_t202" style="position:absolute;margin-left:298.5pt;margin-top:-19.8pt;width:185.25pt;height: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" fillcolor="window" strokecolor="yellow" strokeweight="3pt">
                <v:textbox>
                  <w:txbxContent>
                    <w:p w14:paraId="5B4CF8D4" w14:textId="77777777" w:rsidR="00E4291C" w:rsidRDefault="00E4291C" w:rsidP="00E4291C">
                      <w:pPr>
                        <w:rPr>
                          <w:rFonts w:ascii="SassoonPrimaryInfant" w:hAnsi="SassoonPrimaryInfant"/>
                          <w:b/>
                        </w:rPr>
                      </w:pPr>
                      <w:r w:rsidRPr="009649CB">
                        <w:rPr>
                          <w:rFonts w:ascii="SassoonPrimaryInfant" w:hAnsi="SassoonPrimaryInfant"/>
                          <w:b/>
                        </w:rPr>
                        <w:t>Implementation</w:t>
                      </w:r>
                    </w:p>
                    <w:p w14:paraId="32F2B129" w14:textId="77777777" w:rsidR="00824D41" w:rsidRPr="000D1988" w:rsidRDefault="00CB56D4" w:rsidP="00E4291C">
                      <w:pPr>
                        <w:rPr>
                          <w:rFonts w:ascii="SassoonPrimaryInfant" w:hAnsi="SassoonPrimaryInfant"/>
                          <w:sz w:val="18"/>
                          <w:szCs w:val="18"/>
                        </w:rPr>
                      </w:pPr>
                      <w:r w:rsidRPr="000D1988">
                        <w:rPr>
                          <w:rFonts w:ascii="SassoonPrimaryInfant" w:hAnsi="SassoonPrimaryInfant"/>
                          <w:sz w:val="18"/>
                          <w:szCs w:val="18"/>
                        </w:rPr>
                        <w:t>Children will be taught using a combination of adult led activities and input alongside continuous child-initiated learning activities. All assessments will be completed in provision.</w:t>
                      </w:r>
                    </w:p>
                  </w:txbxContent>
                </v:textbox>
              </v:shape>
            </w:pict>
          </mc:Fallback>
        </mc:AlternateContent>
      </w:r>
      <w:r w:rsidR="0002454A">
        <w:rPr>
          <w:noProof/>
          <w:lang w:eastAsia="en-GB"/>
        </w:rPr>
        <w:drawing>
          <wp:inline distT="0" distB="0" distL="0" distR="0" wp14:anchorId="148180BF" wp14:editId="2BD2EE76">
            <wp:extent cx="3406140" cy="3810000"/>
            <wp:effectExtent l="0" t="0" r="381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140" cy="3810000"/>
                    </a:xfrm>
                    <a:prstGeom prst="rect">
                      <a:avLst/>
                    </a:prstGeom>
                    <a:noFill/>
                    <a:ln>
                      <a:noFill/>
                    </a:ln>
                  </pic:spPr>
                </pic:pic>
              </a:graphicData>
            </a:graphic>
          </wp:inline>
        </w:drawing>
      </w:r>
      <w:r w:rsidR="00D465E3">
        <w:rPr>
          <w:noProof/>
          <w:lang w:eastAsia="en-GB"/>
        </w:rPr>
        <mc:AlternateContent>
          <mc:Choice Requires="wps">
            <w:drawing>
              <wp:anchor distT="0" distB="0" distL="114300" distR="114300" simplePos="0" relativeHeight="251672576" behindDoc="0" locked="0" layoutInCell="1" allowOverlap="1" wp14:anchorId="6D70CD53" wp14:editId="658E564E">
                <wp:simplePos x="0" y="0"/>
                <wp:positionH relativeFrom="column">
                  <wp:posOffset>3798277</wp:posOffset>
                </wp:positionH>
                <wp:positionV relativeFrom="paragraph">
                  <wp:posOffset>973015</wp:posOffset>
                </wp:positionV>
                <wp:extent cx="2352675" cy="1003984"/>
                <wp:effectExtent l="19050" t="19050" r="28575" b="24765"/>
                <wp:wrapNone/>
                <wp:docPr id="10" name="Text Box 10"/>
                <wp:cNvGraphicFramePr/>
                <a:graphic xmlns:a="http://schemas.openxmlformats.org/drawingml/2006/main">
                  <a:graphicData uri="http://schemas.microsoft.com/office/word/2010/wordprocessingShape">
                    <wps:wsp>
                      <wps:cNvSpPr txBox="1"/>
                      <wps:spPr>
                        <a:xfrm>
                          <a:off x="0" y="0"/>
                          <a:ext cx="2352675" cy="1003984"/>
                        </a:xfrm>
                        <a:prstGeom prst="rect">
                          <a:avLst/>
                        </a:prstGeom>
                        <a:solidFill>
                          <a:sysClr val="window" lastClr="FFFFFF"/>
                        </a:solidFill>
                        <a:ln w="38100">
                          <a:solidFill>
                            <a:srgbClr val="00B050"/>
                          </a:solidFill>
                        </a:ln>
                      </wps:spPr>
                      <wps:txbx>
                        <w:txbxContent>
                          <w:p w14:paraId="6333527E" w14:textId="420D2311" w:rsidR="00D465E3" w:rsidRDefault="00E4291C" w:rsidP="00E4291C">
                            <w:pPr>
                              <w:rPr>
                                <w:rFonts w:ascii="SassoonPrimaryInfant" w:hAnsi="SassoonPrimaryInfant"/>
                                <w:b/>
                              </w:rPr>
                            </w:pPr>
                            <w:r w:rsidRPr="009649CB">
                              <w:rPr>
                                <w:rFonts w:ascii="SassoonPrimaryInfant" w:hAnsi="SassoonPrimaryInfant"/>
                                <w:b/>
                              </w:rPr>
                              <w:t>Impact</w:t>
                            </w:r>
                          </w:p>
                          <w:p w14:paraId="0D071D51" w14:textId="0FC2E3EC" w:rsidR="006C4E6E" w:rsidRPr="006C4E6E" w:rsidRDefault="006C4E6E" w:rsidP="00E4291C">
                            <w:pPr>
                              <w:rPr>
                                <w:rFonts w:ascii="SassoonPrimaryInfant" w:hAnsi="SassoonPrimaryInfant"/>
                                <w:sz w:val="16"/>
                                <w:szCs w:val="16"/>
                              </w:rPr>
                            </w:pPr>
                            <w:r w:rsidRPr="006C4E6E">
                              <w:rPr>
                                <w:rFonts w:ascii="SassoonPrimaryInfant" w:hAnsi="SassoonPrimaryInfant"/>
                                <w:sz w:val="16"/>
                                <w:szCs w:val="16"/>
                              </w:rPr>
                              <w:t xml:space="preserve">Children will gain confidence in their new environment. They will make friends and learn how to take turns and share resources. </w:t>
                            </w:r>
                            <w:r>
                              <w:rPr>
                                <w:rFonts w:ascii="SassoonPrimaryInfant" w:hAnsi="SassoonPrimaryInfant"/>
                                <w:sz w:val="16"/>
                                <w:szCs w:val="16"/>
                              </w:rPr>
                              <w:t xml:space="preserve">They will realise how special and individual they are. </w:t>
                            </w:r>
                          </w:p>
                          <w:p w14:paraId="42F09DD0" w14:textId="16649AB2" w:rsidR="000D1988" w:rsidRPr="00D465E3" w:rsidRDefault="000D1988" w:rsidP="00E4291C">
                            <w:pPr>
                              <w:rPr>
                                <w:rFonts w:ascii="SassoonPrimaryInfant" w:hAnsi="SassoonPrimaryInfan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CD53" id="Text Box 10" o:spid="_x0000_s1033" type="#_x0000_t202" style="position:absolute;margin-left:299.1pt;margin-top:76.6pt;width:185.25pt;height:7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" fillcolor="window" strokecolor="#00b050" strokeweight="3pt">
                <v:textbox>
                  <w:txbxContent>
                    <w:p w14:paraId="6333527E" w14:textId="420D2311" w:rsidR="00D465E3" w:rsidRDefault="00E4291C" w:rsidP="00E4291C">
                      <w:pPr>
                        <w:rPr>
                          <w:rFonts w:ascii="SassoonPrimaryInfant" w:hAnsi="SassoonPrimaryInfant"/>
                          <w:b/>
                        </w:rPr>
                      </w:pPr>
                      <w:r w:rsidRPr="009649CB">
                        <w:rPr>
                          <w:rFonts w:ascii="SassoonPrimaryInfant" w:hAnsi="SassoonPrimaryInfant"/>
                          <w:b/>
                        </w:rPr>
                        <w:t>Impact</w:t>
                      </w:r>
                    </w:p>
                    <w:p w14:paraId="0D071D51" w14:textId="0FC2E3EC" w:rsidR="006C4E6E" w:rsidRPr="006C4E6E" w:rsidRDefault="006C4E6E" w:rsidP="00E4291C">
                      <w:pPr>
                        <w:rPr>
                          <w:rFonts w:ascii="SassoonPrimaryInfant" w:hAnsi="SassoonPrimaryInfant"/>
                          <w:sz w:val="16"/>
                          <w:szCs w:val="16"/>
                        </w:rPr>
                      </w:pPr>
                      <w:r w:rsidRPr="006C4E6E">
                        <w:rPr>
                          <w:rFonts w:ascii="SassoonPrimaryInfant" w:hAnsi="SassoonPrimaryInfant"/>
                          <w:sz w:val="16"/>
                          <w:szCs w:val="16"/>
                        </w:rPr>
                        <w:t xml:space="preserve">Children will gain confidence in their new environment. They will make friends and learn how to take turns and share resources. </w:t>
                      </w:r>
                      <w:r>
                        <w:rPr>
                          <w:rFonts w:ascii="SassoonPrimaryInfant" w:hAnsi="SassoonPrimaryInfant"/>
                          <w:sz w:val="16"/>
                          <w:szCs w:val="16"/>
                        </w:rPr>
                        <w:t xml:space="preserve">They will realise how special and individual they are. </w:t>
                      </w:r>
                    </w:p>
                    <w:p w14:paraId="42F09DD0" w14:textId="16649AB2" w:rsidR="000D1988" w:rsidRPr="00D465E3" w:rsidRDefault="000D1988" w:rsidP="00E4291C">
                      <w:pPr>
                        <w:rPr>
                          <w:rFonts w:ascii="SassoonPrimaryInfant" w:hAnsi="SassoonPrimaryInfant"/>
                          <w:b/>
                        </w:rPr>
                      </w:pPr>
                    </w:p>
                  </w:txbxContent>
                </v:textbox>
              </v:shape>
            </w:pict>
          </mc:Fallback>
        </mc:AlternateContent>
      </w:r>
      <w:r w:rsidR="000D1988" w:rsidRPr="000D1988">
        <w:t xml:space="preserve"> </w:t>
      </w:r>
      <w:r w:rsidR="00E4291C">
        <w:rPr>
          <w:noProof/>
        </w:rPr>
        <w:t>I</w:t>
      </w:r>
      <w:r w:rsidR="00981E49" w:rsidRPr="00981E49">
        <w:rPr>
          <w:noProof/>
        </w:rPr>
        <w:t xml:space="preserve"> </w:t>
      </w:r>
    </w:p>
    <w:sectPr w:rsidR="00B10F9A" w:rsidSect="00B10F9A">
      <w:headerReference w:type="even" r:id="rId13"/>
      <w:headerReference w:type="default" r:id="rId14"/>
      <w:footerReference w:type="even" r:id="rId15"/>
      <w:footerReference w:type="default" r:id="rId16"/>
      <w:headerReference w:type="first" r:id="rId17"/>
      <w:footerReference w:type="firs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B79EE" w14:textId="77777777" w:rsidR="00FE66FC" w:rsidRDefault="00FE66FC" w:rsidP="00E4291C">
      <w:pPr>
        <w:spacing w:after="0" w:line="240" w:lineRule="auto"/>
      </w:pPr>
      <w:r>
        <w:separator/>
      </w:r>
    </w:p>
  </w:endnote>
  <w:endnote w:type="continuationSeparator" w:id="0">
    <w:p w14:paraId="096BFCAD" w14:textId="77777777" w:rsidR="00FE66FC" w:rsidRDefault="00FE66FC" w:rsidP="00E4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3FA0C" w14:textId="77777777" w:rsidR="00DD2E00" w:rsidRDefault="00DD2E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E8CA6" w14:textId="77777777" w:rsidR="00DD2E00" w:rsidRDefault="00DD2E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1D32C" w14:textId="77777777" w:rsidR="00DD2E00" w:rsidRDefault="00DD2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C89E2" w14:textId="77777777" w:rsidR="00FE66FC" w:rsidRDefault="00FE66FC" w:rsidP="00E4291C">
      <w:pPr>
        <w:spacing w:after="0" w:line="240" w:lineRule="auto"/>
      </w:pPr>
      <w:r>
        <w:separator/>
      </w:r>
    </w:p>
  </w:footnote>
  <w:footnote w:type="continuationSeparator" w:id="0">
    <w:p w14:paraId="5DD73640" w14:textId="77777777" w:rsidR="00FE66FC" w:rsidRDefault="00FE66FC" w:rsidP="00E42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1CB58" w14:textId="77777777" w:rsidR="00DD2E00" w:rsidRDefault="00DD2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69F3F" w14:textId="38304B8F" w:rsidR="00E4291C" w:rsidRPr="009649CB" w:rsidRDefault="009649CB" w:rsidP="009649CB">
    <w:pPr>
      <w:pStyle w:val="Header"/>
      <w:jc w:val="center"/>
      <w:rPr>
        <w:rFonts w:ascii="SassoonPrimaryInfant" w:hAnsi="SassoonPrimaryInfant"/>
        <w:b/>
      </w:rPr>
    </w:pPr>
    <w:r w:rsidRPr="009649CB">
      <w:rPr>
        <w:rFonts w:ascii="SassoonPrimaryInfant" w:hAnsi="SassoonPrimaryInfant"/>
        <w:b/>
      </w:rPr>
      <w:t>St John Vianney Ca</w:t>
    </w:r>
    <w:r w:rsidR="00993E35">
      <w:rPr>
        <w:rFonts w:ascii="SassoonPrimaryInfant" w:hAnsi="SassoonPrimaryInfant"/>
        <w:b/>
      </w:rPr>
      <w:t>tholic Primary School- Nursery</w:t>
    </w:r>
    <w:r w:rsidRPr="009649CB">
      <w:rPr>
        <w:rFonts w:ascii="SassoonPrimaryInfant" w:hAnsi="SassoonPrimaryInfant"/>
        <w:b/>
      </w:rPr>
      <w:t xml:space="preserve"> Half Termly Planner</w:t>
    </w:r>
    <w:r w:rsidR="00B818FC">
      <w:rPr>
        <w:rFonts w:ascii="SassoonPrimaryInfant" w:hAnsi="SassoonPrimaryInfant"/>
        <w:b/>
      </w:rPr>
      <w:t xml:space="preserve"> </w:t>
    </w:r>
    <w:r w:rsidR="007D5753">
      <w:rPr>
        <w:rFonts w:ascii="SassoonPrimaryInfant" w:hAnsi="SassoonPrimaryInfant"/>
        <w:b/>
      </w:rPr>
      <w:t>Au</w:t>
    </w:r>
    <w:r w:rsidR="00DD2E00">
      <w:rPr>
        <w:rFonts w:ascii="SassoonPrimaryInfant" w:hAnsi="SassoonPrimaryInfant"/>
        <w:b/>
      </w:rPr>
      <w:t>t</w:t>
    </w:r>
    <w:r w:rsidR="007D5753">
      <w:rPr>
        <w:rFonts w:ascii="SassoonPrimaryInfant" w:hAnsi="SassoonPrimaryInfant"/>
        <w:b/>
      </w:rPr>
      <w:t>umn</w:t>
    </w:r>
    <w:r w:rsidR="00B818FC">
      <w:rPr>
        <w:rFonts w:ascii="SassoonPrimaryInfant" w:hAnsi="SassoonPrimaryInfant"/>
        <w:b/>
      </w:rPr>
      <w:t xml:space="preserve"> 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02F07" w14:textId="77777777" w:rsidR="00DD2E00" w:rsidRDefault="00DD2E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F9A"/>
    <w:rsid w:val="000060D8"/>
    <w:rsid w:val="0002454A"/>
    <w:rsid w:val="000D1988"/>
    <w:rsid w:val="000D2499"/>
    <w:rsid w:val="001B03E1"/>
    <w:rsid w:val="00203E03"/>
    <w:rsid w:val="0022203B"/>
    <w:rsid w:val="00267B22"/>
    <w:rsid w:val="00422BE1"/>
    <w:rsid w:val="005643B9"/>
    <w:rsid w:val="00621463"/>
    <w:rsid w:val="00684AD3"/>
    <w:rsid w:val="006C4E6E"/>
    <w:rsid w:val="00717E63"/>
    <w:rsid w:val="007D5753"/>
    <w:rsid w:val="00824D41"/>
    <w:rsid w:val="00863920"/>
    <w:rsid w:val="009649CB"/>
    <w:rsid w:val="00981E49"/>
    <w:rsid w:val="00983DB4"/>
    <w:rsid w:val="00993E35"/>
    <w:rsid w:val="009E0F9E"/>
    <w:rsid w:val="009E2B17"/>
    <w:rsid w:val="009F6F4A"/>
    <w:rsid w:val="00A262BB"/>
    <w:rsid w:val="00B10F9A"/>
    <w:rsid w:val="00B64511"/>
    <w:rsid w:val="00B818FC"/>
    <w:rsid w:val="00B93842"/>
    <w:rsid w:val="00C118A6"/>
    <w:rsid w:val="00C13D74"/>
    <w:rsid w:val="00C66E5E"/>
    <w:rsid w:val="00C8532F"/>
    <w:rsid w:val="00CB09A0"/>
    <w:rsid w:val="00CB56D4"/>
    <w:rsid w:val="00CD5861"/>
    <w:rsid w:val="00D13CFB"/>
    <w:rsid w:val="00D465E3"/>
    <w:rsid w:val="00DA6CDA"/>
    <w:rsid w:val="00DD2E00"/>
    <w:rsid w:val="00E4291C"/>
    <w:rsid w:val="00E742A5"/>
    <w:rsid w:val="00F37A52"/>
    <w:rsid w:val="00F64AC5"/>
    <w:rsid w:val="00F95803"/>
    <w:rsid w:val="00FE6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A104F"/>
  <w15:docId w15:val="{878A0B5C-1F6C-4E34-8B7B-5A671C9F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9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91C"/>
  </w:style>
  <w:style w:type="paragraph" w:styleId="Footer">
    <w:name w:val="footer"/>
    <w:basedOn w:val="Normal"/>
    <w:link w:val="FooterChar"/>
    <w:uiPriority w:val="99"/>
    <w:unhideWhenUsed/>
    <w:rsid w:val="00E42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91C"/>
  </w:style>
  <w:style w:type="paragraph" w:styleId="BalloonText">
    <w:name w:val="Balloon Text"/>
    <w:basedOn w:val="Normal"/>
    <w:link w:val="BalloonTextChar"/>
    <w:uiPriority w:val="99"/>
    <w:semiHidden/>
    <w:unhideWhenUsed/>
    <w:rsid w:val="00717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E63"/>
    <w:rPr>
      <w:rFonts w:ascii="Tahoma" w:hAnsi="Tahoma" w:cs="Tahoma"/>
      <w:sz w:val="16"/>
      <w:szCs w:val="16"/>
    </w:rPr>
  </w:style>
  <w:style w:type="table" w:styleId="TableGrid">
    <w:name w:val="Table Grid"/>
    <w:basedOn w:val="TableNormal"/>
    <w:uiPriority w:val="59"/>
    <w:rsid w:val="007D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vecteezy.com/vector-art/292794-many-kids-with-happy-face" TargetMode="Externa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Crosby</dc:creator>
  <cp:lastModifiedBy>Lisa Milner</cp:lastModifiedBy>
  <cp:revision>4</cp:revision>
  <cp:lastPrinted>2020-09-01T07:42:00Z</cp:lastPrinted>
  <dcterms:created xsi:type="dcterms:W3CDTF">2020-08-12T09:54:00Z</dcterms:created>
  <dcterms:modified xsi:type="dcterms:W3CDTF">2020-09-01T14:58:00Z</dcterms:modified>
</cp:coreProperties>
</file>